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B1BFD" w14:textId="77777777" w:rsidR="00A708D4" w:rsidRDefault="00A708D4" w:rsidP="00A708D4">
      <w:pPr>
        <w:pStyle w:val="Title"/>
        <w:jc w:val="center"/>
        <w:rPr>
          <w:rFonts w:ascii="Arial" w:hAnsi="Arial" w:cs="Arial"/>
          <w:b/>
          <w:bCs/>
        </w:rPr>
      </w:pPr>
    </w:p>
    <w:p w14:paraId="3FEA3EF7" w14:textId="77777777" w:rsidR="00A708D4" w:rsidRDefault="00A708D4" w:rsidP="00A708D4">
      <w:pPr>
        <w:pStyle w:val="Title"/>
        <w:jc w:val="center"/>
        <w:rPr>
          <w:rFonts w:ascii="Arial" w:hAnsi="Arial" w:cs="Arial"/>
          <w:b/>
          <w:bCs/>
        </w:rPr>
      </w:pPr>
    </w:p>
    <w:p w14:paraId="4373ED13" w14:textId="77777777" w:rsidR="00A708D4" w:rsidRDefault="00A708D4" w:rsidP="00A708D4">
      <w:pPr>
        <w:pStyle w:val="Title"/>
        <w:jc w:val="center"/>
        <w:rPr>
          <w:rFonts w:ascii="Arial" w:hAnsi="Arial" w:cs="Arial"/>
          <w:b/>
          <w:bCs/>
        </w:rPr>
      </w:pPr>
    </w:p>
    <w:p w14:paraId="2205182F" w14:textId="77777777" w:rsidR="00A708D4" w:rsidRDefault="00A708D4" w:rsidP="00A708D4">
      <w:pPr>
        <w:pStyle w:val="Title"/>
        <w:jc w:val="center"/>
        <w:rPr>
          <w:rFonts w:ascii="Arial" w:hAnsi="Arial" w:cs="Arial"/>
          <w:b/>
          <w:bCs/>
        </w:rPr>
      </w:pPr>
    </w:p>
    <w:p w14:paraId="40568F9A" w14:textId="77777777" w:rsidR="00A708D4" w:rsidRDefault="00A708D4" w:rsidP="00A708D4">
      <w:pPr>
        <w:pStyle w:val="Title"/>
        <w:jc w:val="center"/>
        <w:rPr>
          <w:rFonts w:ascii="Arial" w:hAnsi="Arial" w:cs="Arial"/>
          <w:b/>
          <w:bCs/>
        </w:rPr>
      </w:pPr>
    </w:p>
    <w:p w14:paraId="6870D661" w14:textId="77777777" w:rsidR="00A708D4" w:rsidRDefault="00A708D4" w:rsidP="00A708D4">
      <w:pPr>
        <w:pStyle w:val="Title"/>
        <w:jc w:val="center"/>
        <w:rPr>
          <w:rFonts w:ascii="Arial" w:hAnsi="Arial" w:cs="Arial"/>
          <w:b/>
          <w:bCs/>
        </w:rPr>
      </w:pPr>
    </w:p>
    <w:p w14:paraId="0166DE9C" w14:textId="77777777" w:rsidR="00A708D4" w:rsidRDefault="00A708D4" w:rsidP="00A708D4">
      <w:pPr>
        <w:pStyle w:val="Title"/>
        <w:jc w:val="center"/>
        <w:rPr>
          <w:rFonts w:ascii="Arial" w:hAnsi="Arial" w:cs="Arial"/>
          <w:b/>
          <w:bCs/>
        </w:rPr>
      </w:pPr>
    </w:p>
    <w:p w14:paraId="49394072" w14:textId="3495E40B" w:rsidR="000D0751" w:rsidRPr="00025432" w:rsidRDefault="001561EF" w:rsidP="00A708D4">
      <w:pPr>
        <w:pStyle w:val="Title"/>
        <w:jc w:val="center"/>
        <w:rPr>
          <w:rFonts w:ascii="Arial" w:hAnsi="Arial" w:cs="Arial"/>
          <w:b/>
          <w:bCs/>
        </w:rPr>
      </w:pPr>
      <w:r w:rsidRPr="00025432">
        <w:rPr>
          <w:rFonts w:ascii="Arial" w:hAnsi="Arial" w:cs="Arial"/>
          <w:b/>
          <w:bCs/>
        </w:rPr>
        <w:t>Bouwstenen Document</w:t>
      </w:r>
      <w:r w:rsidR="00025432" w:rsidRPr="00025432">
        <w:rPr>
          <w:rFonts w:ascii="Arial" w:hAnsi="Arial" w:cs="Arial"/>
          <w:b/>
          <w:bCs/>
        </w:rPr>
        <w:t xml:space="preserve"> Warmteprogramma</w:t>
      </w:r>
      <w:r w:rsidR="00025432">
        <w:rPr>
          <w:rFonts w:ascii="Arial" w:hAnsi="Arial" w:cs="Arial"/>
          <w:b/>
          <w:bCs/>
        </w:rPr>
        <w:t>: Missie 2026</w:t>
      </w:r>
    </w:p>
    <w:p w14:paraId="10FD1BA5" w14:textId="77777777" w:rsidR="000D0751" w:rsidRDefault="000D0751" w:rsidP="000D0751">
      <w:pPr>
        <w:jc w:val="center"/>
      </w:pPr>
    </w:p>
    <w:p w14:paraId="0146F9C1" w14:textId="0B91A094" w:rsidR="00FB298D" w:rsidRPr="00A462B4" w:rsidRDefault="00A462B4" w:rsidP="00A708D4">
      <w:pPr>
        <w:pStyle w:val="Title"/>
        <w:jc w:val="center"/>
        <w:rPr>
          <w:sz w:val="40"/>
          <w:szCs w:val="40"/>
        </w:rPr>
      </w:pPr>
      <w:r w:rsidRPr="00A462B4">
        <w:rPr>
          <w:sz w:val="40"/>
          <w:szCs w:val="40"/>
        </w:rPr>
        <w:t xml:space="preserve">Versie </w:t>
      </w:r>
      <w:r w:rsidR="00F931CF">
        <w:rPr>
          <w:sz w:val="40"/>
          <w:szCs w:val="40"/>
        </w:rPr>
        <w:t>september</w:t>
      </w:r>
      <w:r w:rsidRPr="00A462B4">
        <w:rPr>
          <w:sz w:val="40"/>
          <w:szCs w:val="40"/>
        </w:rPr>
        <w:t xml:space="preserve"> 2024</w:t>
      </w:r>
      <w:r w:rsidR="00FB298D" w:rsidRPr="00A462B4">
        <w:rPr>
          <w:sz w:val="40"/>
          <w:szCs w:val="40"/>
        </w:rPr>
        <w:br w:type="page"/>
      </w:r>
    </w:p>
    <w:p w14:paraId="1A8D22DD" w14:textId="4B568B1E" w:rsidR="00A772FF" w:rsidRPr="00A772FF" w:rsidRDefault="00A772FF" w:rsidP="6DB38F9B">
      <w:pPr>
        <w:rPr>
          <w:rFonts w:ascii="Arial" w:hAnsi="Arial" w:cs="Arial"/>
          <w:b/>
          <w:bCs/>
        </w:rPr>
      </w:pPr>
      <w:r w:rsidRPr="00A772FF">
        <w:rPr>
          <w:rFonts w:ascii="Arial" w:hAnsi="Arial" w:cs="Arial"/>
          <w:b/>
          <w:bCs/>
        </w:rPr>
        <w:lastRenderedPageBreak/>
        <w:t>Gebruiksaanwijzing document</w:t>
      </w:r>
    </w:p>
    <w:p w14:paraId="0CD72B95" w14:textId="32D46E02" w:rsidR="002E6FE9" w:rsidRPr="002739AF" w:rsidRDefault="000A7501" w:rsidP="6DB38F9B">
      <w:pPr>
        <w:rPr>
          <w:rFonts w:ascii="Arial" w:hAnsi="Arial" w:cs="Arial"/>
          <w:i/>
          <w:iCs/>
        </w:rPr>
      </w:pPr>
      <w:r w:rsidRPr="6DB38F9B">
        <w:rPr>
          <w:rFonts w:ascii="Arial" w:hAnsi="Arial" w:cs="Arial"/>
          <w:i/>
          <w:iCs/>
        </w:rPr>
        <w:t xml:space="preserve">Dit </w:t>
      </w:r>
      <w:r w:rsidR="28C199C4" w:rsidRPr="6DB38F9B">
        <w:rPr>
          <w:rFonts w:ascii="Arial" w:hAnsi="Arial" w:cs="Arial"/>
          <w:i/>
          <w:iCs/>
        </w:rPr>
        <w:t xml:space="preserve">document </w:t>
      </w:r>
      <w:r w:rsidRPr="6DB38F9B">
        <w:rPr>
          <w:rFonts w:ascii="Arial" w:hAnsi="Arial" w:cs="Arial"/>
          <w:i/>
          <w:iCs/>
        </w:rPr>
        <w:t>is een voorbeeld van hoe het warmteprogramma eruit kan komen te zien.</w:t>
      </w:r>
      <w:r w:rsidR="3C974C2C" w:rsidRPr="6DB38F9B">
        <w:rPr>
          <w:rFonts w:ascii="Arial" w:hAnsi="Arial" w:cs="Arial"/>
          <w:i/>
          <w:iCs/>
        </w:rPr>
        <w:t xml:space="preserve"> </w:t>
      </w:r>
    </w:p>
    <w:p w14:paraId="0A8A93D6" w14:textId="08A5902A" w:rsidR="002E6FE9" w:rsidRPr="002739AF" w:rsidRDefault="31AFBEE5" w:rsidP="6DB38F9B">
      <w:pPr>
        <w:rPr>
          <w:rFonts w:ascii="Arial" w:hAnsi="Arial" w:cs="Arial"/>
          <w:i/>
          <w:iCs/>
        </w:rPr>
      </w:pPr>
      <w:r w:rsidRPr="6DB38F9B">
        <w:rPr>
          <w:rFonts w:ascii="Arial" w:hAnsi="Arial" w:cs="Arial"/>
          <w:i/>
          <w:iCs/>
        </w:rPr>
        <w:t>Hoe gebruik je dit document</w:t>
      </w:r>
      <w:r w:rsidR="3C974C2C" w:rsidRPr="6DB38F9B">
        <w:rPr>
          <w:rFonts w:ascii="Arial" w:hAnsi="Arial" w:cs="Arial"/>
          <w:i/>
          <w:iCs/>
        </w:rPr>
        <w:t>:</w:t>
      </w:r>
    </w:p>
    <w:p w14:paraId="69E0E495" w14:textId="66272A69" w:rsidR="002E6FE9" w:rsidRPr="002739AF" w:rsidRDefault="00C016F7" w:rsidP="04F1B550">
      <w:pPr>
        <w:pStyle w:val="ListParagraph"/>
        <w:numPr>
          <w:ilvl w:val="0"/>
          <w:numId w:val="1"/>
        </w:numPr>
        <w:rPr>
          <w:rFonts w:ascii="Arial" w:hAnsi="Arial" w:cs="Arial"/>
          <w:i/>
          <w:iCs/>
        </w:rPr>
      </w:pPr>
      <w:r>
        <w:rPr>
          <w:rFonts w:ascii="Arial" w:hAnsi="Arial" w:cs="Arial"/>
          <w:i/>
          <w:iCs/>
        </w:rPr>
        <w:t>Elk</w:t>
      </w:r>
      <w:r w:rsidR="3A196EB8" w:rsidRPr="04F1B550">
        <w:rPr>
          <w:rFonts w:ascii="Arial" w:hAnsi="Arial" w:cs="Arial"/>
          <w:i/>
          <w:iCs/>
        </w:rPr>
        <w:t xml:space="preserve"> hoofdstuk bevat een inleidende voorbeeldtekst, </w:t>
      </w:r>
      <w:r w:rsidR="3A196EB8" w:rsidRPr="04F1B550">
        <w:rPr>
          <w:rFonts w:ascii="Arial" w:hAnsi="Arial" w:cs="Arial"/>
          <w:i/>
          <w:iCs/>
          <w:highlight w:val="yellow"/>
        </w:rPr>
        <w:t>geel gemarkeerd.</w:t>
      </w:r>
      <w:r w:rsidR="3A196EB8" w:rsidRPr="04F1B550">
        <w:rPr>
          <w:rFonts w:ascii="Arial" w:hAnsi="Arial" w:cs="Arial"/>
          <w:i/>
          <w:iCs/>
        </w:rPr>
        <w:t xml:space="preserve"> Je kan ervoor kiezen deze over te nemen of zelf een </w:t>
      </w:r>
      <w:r w:rsidR="00BA780F">
        <w:rPr>
          <w:rFonts w:ascii="Arial" w:hAnsi="Arial" w:cs="Arial"/>
          <w:i/>
          <w:iCs/>
        </w:rPr>
        <w:t>tekst</w:t>
      </w:r>
      <w:r w:rsidR="3A196EB8" w:rsidRPr="04F1B550">
        <w:rPr>
          <w:rFonts w:ascii="Arial" w:hAnsi="Arial" w:cs="Arial"/>
          <w:i/>
          <w:iCs/>
        </w:rPr>
        <w:t xml:space="preserve"> te schrijven. </w:t>
      </w:r>
    </w:p>
    <w:p w14:paraId="3C82184F" w14:textId="0F7EABD8" w:rsidR="002E6FE9" w:rsidRDefault="16C758B1" w:rsidP="04F1B550">
      <w:pPr>
        <w:pStyle w:val="ListParagraph"/>
        <w:numPr>
          <w:ilvl w:val="0"/>
          <w:numId w:val="1"/>
        </w:numPr>
        <w:rPr>
          <w:rFonts w:ascii="Arial" w:hAnsi="Arial" w:cs="Arial"/>
          <w:i/>
          <w:iCs/>
        </w:rPr>
      </w:pPr>
      <w:r w:rsidRPr="04F1B550">
        <w:rPr>
          <w:rFonts w:ascii="Arial" w:hAnsi="Arial" w:cs="Arial"/>
          <w:i/>
          <w:iCs/>
        </w:rPr>
        <w:t>E</w:t>
      </w:r>
      <w:r w:rsidR="3514D512" w:rsidRPr="04F1B550">
        <w:rPr>
          <w:rFonts w:ascii="Arial" w:hAnsi="Arial" w:cs="Arial"/>
          <w:i/>
          <w:iCs/>
        </w:rPr>
        <w:t>lk</w:t>
      </w:r>
      <w:r w:rsidR="39200BAC" w:rsidRPr="04F1B550">
        <w:rPr>
          <w:rFonts w:ascii="Arial" w:hAnsi="Arial" w:cs="Arial"/>
          <w:i/>
          <w:iCs/>
        </w:rPr>
        <w:t xml:space="preserve"> hoofdstuk </w:t>
      </w:r>
      <w:r w:rsidR="64A7851C" w:rsidRPr="04F1B550">
        <w:rPr>
          <w:rFonts w:ascii="Arial" w:hAnsi="Arial" w:cs="Arial"/>
          <w:i/>
          <w:iCs/>
        </w:rPr>
        <w:t xml:space="preserve">bevat </w:t>
      </w:r>
      <w:r w:rsidR="3514D512" w:rsidRPr="04F1B550">
        <w:rPr>
          <w:rFonts w:ascii="Arial" w:hAnsi="Arial" w:cs="Arial"/>
          <w:i/>
          <w:iCs/>
        </w:rPr>
        <w:t>een</w:t>
      </w:r>
      <w:r w:rsidR="39200BAC" w:rsidRPr="04F1B550">
        <w:rPr>
          <w:rFonts w:ascii="Arial" w:hAnsi="Arial" w:cs="Arial"/>
          <w:i/>
          <w:iCs/>
        </w:rPr>
        <w:t xml:space="preserve"> </w:t>
      </w:r>
      <w:r w:rsidR="0A9467E3" w:rsidRPr="04F1B550">
        <w:rPr>
          <w:rFonts w:ascii="Arial" w:hAnsi="Arial" w:cs="Arial"/>
          <w:i/>
          <w:iCs/>
        </w:rPr>
        <w:t>advies over de invulling</w:t>
      </w:r>
      <w:r w:rsidR="14240AB2" w:rsidRPr="04F1B550">
        <w:rPr>
          <w:rFonts w:ascii="Arial" w:hAnsi="Arial" w:cs="Arial"/>
          <w:i/>
          <w:iCs/>
        </w:rPr>
        <w:t xml:space="preserve">, </w:t>
      </w:r>
      <w:r w:rsidR="14240AB2" w:rsidRPr="04F1B550">
        <w:rPr>
          <w:rFonts w:ascii="Arial" w:hAnsi="Arial" w:cs="Arial"/>
          <w:i/>
          <w:iCs/>
          <w:highlight w:val="green"/>
        </w:rPr>
        <w:t>groen gemarkeerd</w:t>
      </w:r>
      <w:r w:rsidR="27F60738" w:rsidRPr="04F1B550">
        <w:rPr>
          <w:rFonts w:ascii="Arial" w:hAnsi="Arial" w:cs="Arial"/>
          <w:i/>
          <w:iCs/>
        </w:rPr>
        <w:t>.</w:t>
      </w:r>
      <w:r w:rsidR="0A9467E3" w:rsidRPr="04F1B550">
        <w:rPr>
          <w:rFonts w:ascii="Arial" w:hAnsi="Arial" w:cs="Arial"/>
          <w:i/>
          <w:iCs/>
        </w:rPr>
        <w:t xml:space="preserve"> Ook hiervoor geld</w:t>
      </w:r>
      <w:r w:rsidR="4BACABDB" w:rsidRPr="04F1B550">
        <w:rPr>
          <w:rFonts w:ascii="Arial" w:hAnsi="Arial" w:cs="Arial"/>
          <w:i/>
          <w:iCs/>
        </w:rPr>
        <w:t>t</w:t>
      </w:r>
      <w:r w:rsidR="0A9467E3" w:rsidRPr="04F1B550">
        <w:rPr>
          <w:rFonts w:ascii="Arial" w:hAnsi="Arial" w:cs="Arial"/>
          <w:i/>
          <w:iCs/>
        </w:rPr>
        <w:t xml:space="preserve"> dat </w:t>
      </w:r>
      <w:r w:rsidR="2AB274AD" w:rsidRPr="04F1B550">
        <w:rPr>
          <w:rFonts w:ascii="Arial" w:hAnsi="Arial" w:cs="Arial"/>
          <w:i/>
          <w:iCs/>
        </w:rPr>
        <w:t>je zelf k</w:t>
      </w:r>
      <w:r w:rsidR="4BACABDB" w:rsidRPr="04F1B550">
        <w:rPr>
          <w:rFonts w:ascii="Arial" w:hAnsi="Arial" w:cs="Arial"/>
          <w:i/>
          <w:iCs/>
        </w:rPr>
        <w:t xml:space="preserve">an </w:t>
      </w:r>
      <w:r w:rsidR="2AB274AD" w:rsidRPr="04F1B550">
        <w:rPr>
          <w:rFonts w:ascii="Arial" w:hAnsi="Arial" w:cs="Arial"/>
          <w:i/>
          <w:iCs/>
        </w:rPr>
        <w:t>kiezen wat je opneemt.</w:t>
      </w:r>
      <w:r w:rsidR="27F60738" w:rsidRPr="04F1B550">
        <w:rPr>
          <w:rFonts w:ascii="Arial" w:hAnsi="Arial" w:cs="Arial"/>
          <w:i/>
          <w:iCs/>
        </w:rPr>
        <w:t xml:space="preserve"> </w:t>
      </w:r>
    </w:p>
    <w:p w14:paraId="4D12D357" w14:textId="306B1FCF" w:rsidR="00A772FF" w:rsidRDefault="00BA780F" w:rsidP="00BA780F">
      <w:pPr>
        <w:pStyle w:val="ListParagraph"/>
        <w:numPr>
          <w:ilvl w:val="0"/>
          <w:numId w:val="1"/>
        </w:numPr>
        <w:rPr>
          <w:rFonts w:ascii="Arial" w:hAnsi="Arial" w:cs="Arial"/>
          <w:i/>
          <w:iCs/>
        </w:rPr>
      </w:pPr>
      <w:r w:rsidRPr="6DB38F9B">
        <w:rPr>
          <w:rFonts w:ascii="Arial" w:hAnsi="Arial" w:cs="Arial"/>
          <w:i/>
          <w:iCs/>
        </w:rPr>
        <w:t xml:space="preserve">Mogelijk zijn niet alle hoofdstukken voor jouw gemeente relevant of wil je juist hoofdstukken toevoegen. Beiden is uiteraard mogelijk, zolang je blijft voldoen aan de vereisten van een warmteprogramma. </w:t>
      </w:r>
    </w:p>
    <w:p w14:paraId="21A92DC7" w14:textId="77777777" w:rsidR="00D51D5E" w:rsidRDefault="00D51D5E" w:rsidP="00D51D5E">
      <w:pPr>
        <w:pStyle w:val="ListParagraph"/>
        <w:rPr>
          <w:rFonts w:ascii="Arial" w:hAnsi="Arial" w:cs="Arial"/>
          <w:i/>
          <w:iCs/>
        </w:rPr>
      </w:pPr>
    </w:p>
    <w:p w14:paraId="1BABB26D" w14:textId="6C0E692B" w:rsidR="00D51D5E" w:rsidRDefault="00D51D5E" w:rsidP="00D51D5E">
      <w:pPr>
        <w:rPr>
          <w:rFonts w:ascii="Arial" w:hAnsi="Arial" w:cs="Arial"/>
          <w:i/>
          <w:iCs/>
        </w:rPr>
      </w:pPr>
      <w:r>
        <w:rPr>
          <w:rFonts w:ascii="Arial" w:hAnsi="Arial" w:cs="Arial"/>
          <w:b/>
          <w:bCs/>
        </w:rPr>
        <w:t>Wetgeving en wettelijke vereisten warmteprogramma</w:t>
      </w:r>
    </w:p>
    <w:p w14:paraId="13B38501" w14:textId="7FE587C2" w:rsidR="00D51D5E" w:rsidRPr="00D51D5E" w:rsidRDefault="00D51D5E" w:rsidP="00BA1FA8">
      <w:pPr>
        <w:rPr>
          <w:rFonts w:ascii="Arial" w:hAnsi="Arial" w:cs="Arial"/>
          <w:i/>
          <w:iCs/>
        </w:rPr>
      </w:pPr>
      <w:r w:rsidRPr="00D51D5E">
        <w:rPr>
          <w:rFonts w:ascii="Arial" w:hAnsi="Arial" w:cs="Arial"/>
          <w:i/>
          <w:iCs/>
        </w:rPr>
        <w:t xml:space="preserve">Het </w:t>
      </w:r>
      <w:r w:rsidRPr="00D51D5E">
        <w:rPr>
          <w:rFonts w:ascii="Arial" w:hAnsi="Arial" w:cs="Arial"/>
          <w:i/>
          <w:iCs/>
        </w:rPr>
        <w:t>warmteprogramma is</w:t>
      </w:r>
      <w:r w:rsidRPr="00D51D5E">
        <w:rPr>
          <w:rFonts w:ascii="Arial" w:hAnsi="Arial" w:cs="Arial"/>
          <w:i/>
          <w:iCs/>
        </w:rPr>
        <w:t xml:space="preserve"> een programma onder de Omgevingswet op het moment dat de Wet gemeentelijke instrumenten warmtetransitie (Wgiw) in werking treedt. </w:t>
      </w:r>
      <w:r w:rsidRPr="00D51D5E">
        <w:rPr>
          <w:rFonts w:ascii="Arial" w:hAnsi="Arial" w:cs="Arial"/>
          <w:i/>
          <w:iCs/>
        </w:rPr>
        <w:t>De Wgiw is op dit moment nog niet definitief vastgesteld. Dit volgt n</w:t>
      </w:r>
      <w:r w:rsidRPr="00D51D5E">
        <w:rPr>
          <w:rFonts w:ascii="Arial" w:hAnsi="Arial" w:cs="Arial"/>
          <w:i/>
          <w:iCs/>
        </w:rPr>
        <w:t>aar verwachting op 1 juli 2025.</w:t>
      </w:r>
    </w:p>
    <w:p w14:paraId="74CBB999" w14:textId="361DB4D1" w:rsidR="00BA1FA8" w:rsidRPr="00BA1FA8" w:rsidRDefault="004E5E79" w:rsidP="00BA1FA8">
      <w:pPr>
        <w:rPr>
          <w:rFonts w:ascii="Arial" w:hAnsi="Arial" w:cs="Arial"/>
          <w:i/>
          <w:iCs/>
        </w:rPr>
      </w:pPr>
      <w:r w:rsidRPr="00D51D5E">
        <w:rPr>
          <w:rFonts w:ascii="Arial" w:hAnsi="Arial" w:cs="Arial"/>
          <w:i/>
          <w:iCs/>
        </w:rPr>
        <w:t xml:space="preserve">Zoals besproken in de werksessies kent het warmteprogramma een aantal verplichte onderdelen. Op hoofdlijnen </w:t>
      </w:r>
      <w:r w:rsidR="00D51D5E" w:rsidRPr="00D51D5E">
        <w:rPr>
          <w:rFonts w:ascii="Arial" w:hAnsi="Arial" w:cs="Arial"/>
          <w:i/>
          <w:iCs/>
        </w:rPr>
        <w:t xml:space="preserve">zullen </w:t>
      </w:r>
      <w:r w:rsidRPr="00D51D5E">
        <w:rPr>
          <w:rFonts w:ascii="Arial" w:hAnsi="Arial" w:cs="Arial"/>
          <w:i/>
          <w:iCs/>
        </w:rPr>
        <w:t>de</w:t>
      </w:r>
      <w:r>
        <w:rPr>
          <w:rFonts w:ascii="Arial" w:hAnsi="Arial" w:cs="Arial"/>
          <w:i/>
          <w:iCs/>
        </w:rPr>
        <w:t xml:space="preserve"> volgende m</w:t>
      </w:r>
      <w:r w:rsidR="00BA1FA8">
        <w:rPr>
          <w:rFonts w:ascii="Arial" w:hAnsi="Arial" w:cs="Arial"/>
          <w:i/>
          <w:iCs/>
        </w:rPr>
        <w:t xml:space="preserve">inimale </w:t>
      </w:r>
      <w:r w:rsidR="00D51D5E">
        <w:rPr>
          <w:rFonts w:ascii="Arial" w:hAnsi="Arial" w:cs="Arial"/>
          <w:i/>
          <w:iCs/>
        </w:rPr>
        <w:t xml:space="preserve">wettelijke </w:t>
      </w:r>
      <w:r w:rsidR="00BA1FA8">
        <w:rPr>
          <w:rFonts w:ascii="Arial" w:hAnsi="Arial" w:cs="Arial"/>
          <w:i/>
          <w:iCs/>
        </w:rPr>
        <w:t xml:space="preserve">vereisten </w:t>
      </w:r>
      <w:r w:rsidR="00D51D5E">
        <w:rPr>
          <w:rFonts w:ascii="Arial" w:hAnsi="Arial" w:cs="Arial"/>
          <w:i/>
          <w:iCs/>
        </w:rPr>
        <w:t xml:space="preserve">gaan gelden </w:t>
      </w:r>
      <w:r>
        <w:rPr>
          <w:rFonts w:ascii="Arial" w:hAnsi="Arial" w:cs="Arial"/>
          <w:i/>
          <w:iCs/>
        </w:rPr>
        <w:t xml:space="preserve">voor </w:t>
      </w:r>
      <w:r w:rsidR="00BA1FA8">
        <w:rPr>
          <w:rFonts w:ascii="Arial" w:hAnsi="Arial" w:cs="Arial"/>
          <w:i/>
          <w:iCs/>
        </w:rPr>
        <w:t>een warmteprogramma</w:t>
      </w:r>
      <w:r>
        <w:rPr>
          <w:rFonts w:ascii="Arial" w:hAnsi="Arial" w:cs="Arial"/>
          <w:i/>
          <w:iCs/>
        </w:rPr>
        <w:t xml:space="preserve">: </w:t>
      </w:r>
    </w:p>
    <w:p w14:paraId="3EE8E70E" w14:textId="2940D4FE" w:rsidR="00BA1FA8" w:rsidRPr="00BA1FA8" w:rsidRDefault="004E5E79" w:rsidP="00BA1FA8">
      <w:pPr>
        <w:numPr>
          <w:ilvl w:val="1"/>
          <w:numId w:val="1"/>
        </w:numPr>
        <w:rPr>
          <w:rFonts w:ascii="Arial" w:hAnsi="Arial" w:cs="Arial"/>
          <w:i/>
          <w:iCs/>
        </w:rPr>
      </w:pPr>
      <w:r>
        <w:rPr>
          <w:rFonts w:ascii="Arial" w:hAnsi="Arial" w:cs="Arial"/>
          <w:i/>
          <w:iCs/>
        </w:rPr>
        <w:t>Het warmteprogramma moet v</w:t>
      </w:r>
      <w:r w:rsidR="00BA1FA8" w:rsidRPr="00BA1FA8">
        <w:rPr>
          <w:rFonts w:ascii="Arial" w:hAnsi="Arial" w:cs="Arial"/>
          <w:i/>
          <w:iCs/>
        </w:rPr>
        <w:t xml:space="preserve">astgesteld </w:t>
      </w:r>
      <w:r>
        <w:rPr>
          <w:rFonts w:ascii="Arial" w:hAnsi="Arial" w:cs="Arial"/>
          <w:i/>
          <w:iCs/>
        </w:rPr>
        <w:t xml:space="preserve">worden </w:t>
      </w:r>
      <w:r w:rsidR="00BA1FA8" w:rsidRPr="00BA1FA8">
        <w:rPr>
          <w:rFonts w:ascii="Arial" w:hAnsi="Arial" w:cs="Arial"/>
          <w:i/>
          <w:iCs/>
        </w:rPr>
        <w:t>door</w:t>
      </w:r>
      <w:r>
        <w:rPr>
          <w:rFonts w:ascii="Arial" w:hAnsi="Arial" w:cs="Arial"/>
          <w:i/>
          <w:iCs/>
        </w:rPr>
        <w:t xml:space="preserve"> het college van</w:t>
      </w:r>
      <w:r w:rsidR="00BA1FA8" w:rsidRPr="00BA1FA8">
        <w:rPr>
          <w:rFonts w:ascii="Arial" w:hAnsi="Arial" w:cs="Arial"/>
          <w:i/>
          <w:iCs/>
        </w:rPr>
        <w:t xml:space="preserve"> B&amp;W, inclusief </w:t>
      </w:r>
      <w:r>
        <w:rPr>
          <w:rFonts w:ascii="Arial" w:hAnsi="Arial" w:cs="Arial"/>
          <w:i/>
          <w:iCs/>
        </w:rPr>
        <w:t xml:space="preserve">een </w:t>
      </w:r>
      <w:r w:rsidR="00BA1FA8" w:rsidRPr="00BA1FA8">
        <w:rPr>
          <w:rFonts w:ascii="Arial" w:hAnsi="Arial" w:cs="Arial"/>
          <w:i/>
          <w:iCs/>
        </w:rPr>
        <w:t>tijdspad;</w:t>
      </w:r>
    </w:p>
    <w:p w14:paraId="07F4D8AF" w14:textId="70B82682" w:rsidR="00BA1FA8" w:rsidRPr="00BA1FA8" w:rsidRDefault="004E5E79" w:rsidP="00BA1FA8">
      <w:pPr>
        <w:numPr>
          <w:ilvl w:val="1"/>
          <w:numId w:val="1"/>
        </w:numPr>
        <w:rPr>
          <w:rFonts w:ascii="Arial" w:hAnsi="Arial" w:cs="Arial"/>
          <w:i/>
          <w:iCs/>
        </w:rPr>
      </w:pPr>
      <w:r>
        <w:rPr>
          <w:rFonts w:ascii="Arial" w:hAnsi="Arial" w:cs="Arial"/>
          <w:i/>
          <w:iCs/>
        </w:rPr>
        <w:t>Het warmteprogramma moet v</w:t>
      </w:r>
      <w:r w:rsidR="00BA1FA8" w:rsidRPr="00BA1FA8">
        <w:rPr>
          <w:rFonts w:ascii="Arial" w:hAnsi="Arial" w:cs="Arial"/>
          <w:i/>
          <w:iCs/>
        </w:rPr>
        <w:t xml:space="preserve">oldoet aan </w:t>
      </w:r>
      <w:r>
        <w:rPr>
          <w:rFonts w:ascii="Arial" w:hAnsi="Arial" w:cs="Arial"/>
          <w:i/>
          <w:iCs/>
        </w:rPr>
        <w:t xml:space="preserve">de </w:t>
      </w:r>
      <w:r w:rsidR="00BA1FA8" w:rsidRPr="00BA1FA8">
        <w:rPr>
          <w:rFonts w:ascii="Arial" w:hAnsi="Arial" w:cs="Arial"/>
          <w:i/>
          <w:iCs/>
        </w:rPr>
        <w:t xml:space="preserve">eisen </w:t>
      </w:r>
      <w:r>
        <w:rPr>
          <w:rFonts w:ascii="Arial" w:hAnsi="Arial" w:cs="Arial"/>
          <w:i/>
          <w:iCs/>
        </w:rPr>
        <w:t xml:space="preserve">van het </w:t>
      </w:r>
      <w:r w:rsidR="00BA1FA8" w:rsidRPr="00BA1FA8">
        <w:rPr>
          <w:rFonts w:ascii="Arial" w:hAnsi="Arial" w:cs="Arial"/>
          <w:i/>
          <w:iCs/>
        </w:rPr>
        <w:t>Besluit kwaliteit leefomgeving</w:t>
      </w:r>
      <w:r>
        <w:rPr>
          <w:rFonts w:ascii="Arial" w:hAnsi="Arial" w:cs="Arial"/>
          <w:i/>
          <w:iCs/>
        </w:rPr>
        <w:t xml:space="preserve"> (</w:t>
      </w:r>
      <w:r w:rsidRPr="00BA1FA8">
        <w:rPr>
          <w:rFonts w:ascii="Arial" w:hAnsi="Arial" w:cs="Arial"/>
          <w:i/>
          <w:iCs/>
        </w:rPr>
        <w:t>art</w:t>
      </w:r>
      <w:r>
        <w:rPr>
          <w:rFonts w:ascii="Arial" w:hAnsi="Arial" w:cs="Arial"/>
          <w:i/>
          <w:iCs/>
        </w:rPr>
        <w:t>ikel</w:t>
      </w:r>
      <w:r w:rsidRPr="00BA1FA8">
        <w:rPr>
          <w:rFonts w:ascii="Arial" w:hAnsi="Arial" w:cs="Arial"/>
          <w:i/>
          <w:iCs/>
        </w:rPr>
        <w:t xml:space="preserve"> 4.25a</w:t>
      </w:r>
      <w:r>
        <w:rPr>
          <w:rFonts w:ascii="Arial" w:hAnsi="Arial" w:cs="Arial"/>
          <w:i/>
          <w:iCs/>
        </w:rPr>
        <w:t>)</w:t>
      </w:r>
      <w:r w:rsidR="00BA1FA8" w:rsidRPr="00BA1FA8">
        <w:rPr>
          <w:rFonts w:ascii="Arial" w:hAnsi="Arial" w:cs="Arial"/>
          <w:i/>
          <w:iCs/>
        </w:rPr>
        <w:t>;</w:t>
      </w:r>
    </w:p>
    <w:p w14:paraId="637548B7" w14:textId="494C234B" w:rsidR="00BA1FA8" w:rsidRDefault="004E5E79" w:rsidP="004E5E79">
      <w:pPr>
        <w:ind w:left="1440"/>
        <w:rPr>
          <w:rFonts w:ascii="Arial" w:hAnsi="Arial" w:cs="Arial"/>
          <w:i/>
          <w:iCs/>
        </w:rPr>
      </w:pPr>
      <w:r>
        <w:rPr>
          <w:rFonts w:ascii="Arial" w:hAnsi="Arial" w:cs="Arial"/>
          <w:i/>
          <w:iCs/>
        </w:rPr>
        <w:t>Het warmteprogramma moet v</w:t>
      </w:r>
      <w:r w:rsidR="00BA1FA8" w:rsidRPr="00BA1FA8">
        <w:rPr>
          <w:rFonts w:ascii="Arial" w:hAnsi="Arial" w:cs="Arial"/>
          <w:i/>
          <w:iCs/>
        </w:rPr>
        <w:t>oldoet aan eisen voor (eventuele) MER, en;</w:t>
      </w:r>
    </w:p>
    <w:p w14:paraId="5EBBA595" w14:textId="55E4ADE4" w:rsidR="00BA780F" w:rsidRPr="00BA1FA8" w:rsidRDefault="004E5E79" w:rsidP="00BA1FA8">
      <w:pPr>
        <w:numPr>
          <w:ilvl w:val="1"/>
          <w:numId w:val="1"/>
        </w:numPr>
        <w:rPr>
          <w:rFonts w:ascii="Arial" w:hAnsi="Arial" w:cs="Arial"/>
          <w:i/>
          <w:iCs/>
        </w:rPr>
      </w:pPr>
      <w:r>
        <w:rPr>
          <w:rFonts w:ascii="Arial" w:hAnsi="Arial" w:cs="Arial"/>
          <w:i/>
          <w:iCs/>
        </w:rPr>
        <w:t>Het warmteprogramma moet worden v</w:t>
      </w:r>
      <w:r w:rsidR="00BA1FA8" w:rsidRPr="00BA1FA8">
        <w:rPr>
          <w:rFonts w:ascii="Arial" w:hAnsi="Arial" w:cs="Arial"/>
          <w:i/>
          <w:iCs/>
        </w:rPr>
        <w:t xml:space="preserve">oorbereid met </w:t>
      </w:r>
      <w:r>
        <w:rPr>
          <w:rFonts w:ascii="Arial" w:hAnsi="Arial" w:cs="Arial"/>
          <w:i/>
          <w:iCs/>
        </w:rPr>
        <w:t xml:space="preserve">een </w:t>
      </w:r>
      <w:r w:rsidR="00BA1FA8" w:rsidRPr="00BA1FA8">
        <w:rPr>
          <w:rFonts w:ascii="Arial" w:hAnsi="Arial" w:cs="Arial"/>
          <w:i/>
          <w:iCs/>
        </w:rPr>
        <w:t>uniforme openbare voorbereidingsprocedure (afd. 3.4 Awb</w:t>
      </w:r>
      <w:r w:rsidR="00C10EEE">
        <w:rPr>
          <w:rFonts w:ascii="Arial" w:hAnsi="Arial" w:cs="Arial"/>
          <w:i/>
          <w:iCs/>
        </w:rPr>
        <w:t>)</w:t>
      </w:r>
      <w:r>
        <w:rPr>
          <w:rFonts w:ascii="Arial" w:hAnsi="Arial" w:cs="Arial"/>
          <w:i/>
          <w:iCs/>
        </w:rPr>
        <w:t>.</w:t>
      </w:r>
      <w:r w:rsidR="00A772FF" w:rsidRPr="00BA1FA8">
        <w:rPr>
          <w:rFonts w:ascii="Arial" w:hAnsi="Arial" w:cs="Arial"/>
          <w:i/>
          <w:iCs/>
        </w:rPr>
        <w:br w:type="page"/>
      </w:r>
    </w:p>
    <w:sdt>
      <w:sdtPr>
        <w:rPr>
          <w:rFonts w:ascii="Arial" w:eastAsiaTheme="minorHAnsi" w:hAnsi="Arial" w:cs="Arial"/>
          <w:color w:val="auto"/>
          <w:sz w:val="22"/>
          <w:szCs w:val="22"/>
          <w:lang w:val="nl-NL"/>
          <w14:ligatures w14:val="standardContextual"/>
        </w:rPr>
        <w:id w:val="1743365873"/>
        <w:docPartObj>
          <w:docPartGallery w:val="Table of Contents"/>
          <w:docPartUnique/>
        </w:docPartObj>
      </w:sdtPr>
      <w:sdtEndPr>
        <w:rPr>
          <w:b/>
          <w:bCs/>
          <w:noProof/>
        </w:rPr>
      </w:sdtEndPr>
      <w:sdtContent>
        <w:p w14:paraId="04812539" w14:textId="4AD7C617" w:rsidR="00313AF3" w:rsidRPr="002739AF" w:rsidRDefault="00313AF3">
          <w:pPr>
            <w:pStyle w:val="TOCHeading"/>
            <w:rPr>
              <w:rFonts w:ascii="Arial" w:hAnsi="Arial" w:cs="Arial"/>
              <w:color w:val="auto"/>
            </w:rPr>
          </w:pPr>
          <w:proofErr w:type="spellStart"/>
          <w:r w:rsidRPr="00A772FF">
            <w:rPr>
              <w:rFonts w:ascii="Arial" w:hAnsi="Arial" w:cs="Arial"/>
              <w:b/>
              <w:bCs/>
              <w:color w:val="auto"/>
            </w:rPr>
            <w:t>Inhoudsopgave</w:t>
          </w:r>
          <w:proofErr w:type="spellEnd"/>
          <w:r>
            <w:br/>
          </w:r>
        </w:p>
        <w:p w14:paraId="3E721CCA" w14:textId="31FA99B9" w:rsidR="00AC7BF3" w:rsidRDefault="00313AF3">
          <w:pPr>
            <w:pStyle w:val="TOC1"/>
            <w:tabs>
              <w:tab w:val="left" w:pos="440"/>
              <w:tab w:val="right" w:leader="dot" w:pos="9016"/>
            </w:tabs>
            <w:rPr>
              <w:rFonts w:eastAsiaTheme="minorEastAsia"/>
              <w:noProof/>
              <w:kern w:val="2"/>
              <w:sz w:val="24"/>
              <w:szCs w:val="24"/>
              <w:lang w:eastAsia="nl-NL"/>
            </w:rPr>
          </w:pPr>
          <w:r w:rsidRPr="002739AF">
            <w:rPr>
              <w:rFonts w:ascii="Arial" w:hAnsi="Arial" w:cs="Arial"/>
            </w:rPr>
            <w:fldChar w:fldCharType="begin"/>
          </w:r>
          <w:r w:rsidRPr="002739AF">
            <w:rPr>
              <w:rFonts w:ascii="Arial" w:hAnsi="Arial" w:cs="Arial"/>
            </w:rPr>
            <w:instrText xml:space="preserve"> TOC \o "1-3" \h \z \u </w:instrText>
          </w:r>
          <w:r w:rsidRPr="002739AF">
            <w:rPr>
              <w:rFonts w:ascii="Arial" w:hAnsi="Arial" w:cs="Arial"/>
            </w:rPr>
            <w:fldChar w:fldCharType="separate"/>
          </w:r>
          <w:hyperlink w:anchor="_Toc177725439" w:history="1">
            <w:r w:rsidR="00AC7BF3" w:rsidRPr="00E03AAD">
              <w:rPr>
                <w:rStyle w:val="Hyperlink"/>
                <w:rFonts w:ascii="Arial" w:hAnsi="Arial" w:cs="Arial"/>
                <w:noProof/>
              </w:rPr>
              <w:t>0.</w:t>
            </w:r>
            <w:r w:rsidR="00AC7BF3">
              <w:rPr>
                <w:rFonts w:eastAsiaTheme="minorEastAsia"/>
                <w:noProof/>
                <w:kern w:val="2"/>
                <w:sz w:val="24"/>
                <w:szCs w:val="24"/>
                <w:lang w:eastAsia="nl-NL"/>
              </w:rPr>
              <w:tab/>
            </w:r>
            <w:r w:rsidR="00AC7BF3" w:rsidRPr="00E03AAD">
              <w:rPr>
                <w:rStyle w:val="Hyperlink"/>
                <w:rFonts w:ascii="Arial" w:hAnsi="Arial" w:cs="Arial"/>
                <w:noProof/>
              </w:rPr>
              <w:t>Publiekssamenvatting</w:t>
            </w:r>
            <w:r w:rsidR="00AC7BF3">
              <w:rPr>
                <w:noProof/>
                <w:webHidden/>
              </w:rPr>
              <w:tab/>
            </w:r>
            <w:r w:rsidR="00AC7BF3">
              <w:rPr>
                <w:noProof/>
                <w:webHidden/>
              </w:rPr>
              <w:fldChar w:fldCharType="begin"/>
            </w:r>
            <w:r w:rsidR="00AC7BF3">
              <w:rPr>
                <w:noProof/>
                <w:webHidden/>
              </w:rPr>
              <w:instrText xml:space="preserve"> PAGEREF _Toc177725439 \h </w:instrText>
            </w:r>
            <w:r w:rsidR="00AC7BF3">
              <w:rPr>
                <w:noProof/>
                <w:webHidden/>
              </w:rPr>
            </w:r>
            <w:r w:rsidR="00AC7BF3">
              <w:rPr>
                <w:noProof/>
                <w:webHidden/>
              </w:rPr>
              <w:fldChar w:fldCharType="separate"/>
            </w:r>
            <w:r w:rsidR="00AC7BF3">
              <w:rPr>
                <w:noProof/>
                <w:webHidden/>
              </w:rPr>
              <w:t>4</w:t>
            </w:r>
            <w:r w:rsidR="00AC7BF3">
              <w:rPr>
                <w:noProof/>
                <w:webHidden/>
              </w:rPr>
              <w:fldChar w:fldCharType="end"/>
            </w:r>
          </w:hyperlink>
        </w:p>
        <w:p w14:paraId="3AC74827" w14:textId="6EF435A2" w:rsidR="00AC7BF3" w:rsidRDefault="00AC7BF3">
          <w:pPr>
            <w:pStyle w:val="TOC1"/>
            <w:tabs>
              <w:tab w:val="left" w:pos="440"/>
              <w:tab w:val="right" w:leader="dot" w:pos="9016"/>
            </w:tabs>
            <w:rPr>
              <w:rFonts w:eastAsiaTheme="minorEastAsia"/>
              <w:noProof/>
              <w:kern w:val="2"/>
              <w:sz w:val="24"/>
              <w:szCs w:val="24"/>
              <w:lang w:eastAsia="nl-NL"/>
            </w:rPr>
          </w:pPr>
          <w:hyperlink w:anchor="_Toc177725440" w:history="1">
            <w:r w:rsidRPr="00E03AAD">
              <w:rPr>
                <w:rStyle w:val="Hyperlink"/>
                <w:rFonts w:ascii="Arial" w:hAnsi="Arial" w:cs="Arial"/>
                <w:noProof/>
              </w:rPr>
              <w:t>1.</w:t>
            </w:r>
            <w:r>
              <w:rPr>
                <w:rFonts w:eastAsiaTheme="minorEastAsia"/>
                <w:noProof/>
                <w:kern w:val="2"/>
                <w:sz w:val="24"/>
                <w:szCs w:val="24"/>
                <w:lang w:eastAsia="nl-NL"/>
              </w:rPr>
              <w:tab/>
            </w:r>
            <w:r w:rsidRPr="00E03AAD">
              <w:rPr>
                <w:rStyle w:val="Hyperlink"/>
                <w:rFonts w:ascii="Arial" w:hAnsi="Arial" w:cs="Arial"/>
                <w:noProof/>
              </w:rPr>
              <w:t>Inleiding</w:t>
            </w:r>
            <w:r>
              <w:rPr>
                <w:noProof/>
                <w:webHidden/>
              </w:rPr>
              <w:tab/>
            </w:r>
            <w:r>
              <w:rPr>
                <w:noProof/>
                <w:webHidden/>
              </w:rPr>
              <w:fldChar w:fldCharType="begin"/>
            </w:r>
            <w:r>
              <w:rPr>
                <w:noProof/>
                <w:webHidden/>
              </w:rPr>
              <w:instrText xml:space="preserve"> PAGEREF _Toc177725440 \h </w:instrText>
            </w:r>
            <w:r>
              <w:rPr>
                <w:noProof/>
                <w:webHidden/>
              </w:rPr>
            </w:r>
            <w:r>
              <w:rPr>
                <w:noProof/>
                <w:webHidden/>
              </w:rPr>
              <w:fldChar w:fldCharType="separate"/>
            </w:r>
            <w:r>
              <w:rPr>
                <w:noProof/>
                <w:webHidden/>
              </w:rPr>
              <w:t>5</w:t>
            </w:r>
            <w:r>
              <w:rPr>
                <w:noProof/>
                <w:webHidden/>
              </w:rPr>
              <w:fldChar w:fldCharType="end"/>
            </w:r>
          </w:hyperlink>
        </w:p>
        <w:p w14:paraId="0A27C0AF" w14:textId="22517B77" w:rsidR="00AC7BF3" w:rsidRDefault="00AC7BF3">
          <w:pPr>
            <w:pStyle w:val="TOC2"/>
            <w:tabs>
              <w:tab w:val="left" w:pos="960"/>
              <w:tab w:val="right" w:leader="dot" w:pos="9016"/>
            </w:tabs>
            <w:rPr>
              <w:rFonts w:eastAsiaTheme="minorEastAsia"/>
              <w:noProof/>
              <w:kern w:val="2"/>
              <w:sz w:val="24"/>
              <w:szCs w:val="24"/>
              <w:lang w:eastAsia="nl-NL"/>
            </w:rPr>
          </w:pPr>
          <w:hyperlink w:anchor="_Toc177725441" w:history="1">
            <w:r w:rsidRPr="00E03AAD">
              <w:rPr>
                <w:rStyle w:val="Hyperlink"/>
                <w:rFonts w:ascii="Arial" w:hAnsi="Arial" w:cs="Arial"/>
                <w:noProof/>
              </w:rPr>
              <w:t>1.1</w:t>
            </w:r>
            <w:r>
              <w:rPr>
                <w:rFonts w:eastAsiaTheme="minorEastAsia"/>
                <w:noProof/>
                <w:kern w:val="2"/>
                <w:sz w:val="24"/>
                <w:szCs w:val="24"/>
                <w:lang w:eastAsia="nl-NL"/>
              </w:rPr>
              <w:tab/>
            </w:r>
            <w:r w:rsidRPr="00E03AAD">
              <w:rPr>
                <w:rStyle w:val="Hyperlink"/>
                <w:rFonts w:ascii="Arial" w:hAnsi="Arial" w:cs="Arial"/>
                <w:noProof/>
              </w:rPr>
              <w:t>Landelijke doelstellingen</w:t>
            </w:r>
            <w:r>
              <w:rPr>
                <w:noProof/>
                <w:webHidden/>
              </w:rPr>
              <w:tab/>
            </w:r>
            <w:r>
              <w:rPr>
                <w:noProof/>
                <w:webHidden/>
              </w:rPr>
              <w:fldChar w:fldCharType="begin"/>
            </w:r>
            <w:r>
              <w:rPr>
                <w:noProof/>
                <w:webHidden/>
              </w:rPr>
              <w:instrText xml:space="preserve"> PAGEREF _Toc177725441 \h </w:instrText>
            </w:r>
            <w:r>
              <w:rPr>
                <w:noProof/>
                <w:webHidden/>
              </w:rPr>
            </w:r>
            <w:r>
              <w:rPr>
                <w:noProof/>
                <w:webHidden/>
              </w:rPr>
              <w:fldChar w:fldCharType="separate"/>
            </w:r>
            <w:r>
              <w:rPr>
                <w:noProof/>
                <w:webHidden/>
              </w:rPr>
              <w:t>5</w:t>
            </w:r>
            <w:r>
              <w:rPr>
                <w:noProof/>
                <w:webHidden/>
              </w:rPr>
              <w:fldChar w:fldCharType="end"/>
            </w:r>
          </w:hyperlink>
        </w:p>
        <w:p w14:paraId="3217BC1D" w14:textId="6A5CCF0C" w:rsidR="00AC7BF3" w:rsidRDefault="00AC7BF3">
          <w:pPr>
            <w:pStyle w:val="TOC2"/>
            <w:tabs>
              <w:tab w:val="left" w:pos="960"/>
              <w:tab w:val="right" w:leader="dot" w:pos="9016"/>
            </w:tabs>
            <w:rPr>
              <w:rFonts w:eastAsiaTheme="minorEastAsia"/>
              <w:noProof/>
              <w:kern w:val="2"/>
              <w:sz w:val="24"/>
              <w:szCs w:val="24"/>
              <w:lang w:eastAsia="nl-NL"/>
            </w:rPr>
          </w:pPr>
          <w:hyperlink w:anchor="_Toc177725442" w:history="1">
            <w:r w:rsidRPr="00E03AAD">
              <w:rPr>
                <w:rStyle w:val="Hyperlink"/>
                <w:rFonts w:ascii="Arial" w:hAnsi="Arial" w:cs="Arial"/>
                <w:noProof/>
              </w:rPr>
              <w:t>1.2</w:t>
            </w:r>
            <w:r>
              <w:rPr>
                <w:rFonts w:eastAsiaTheme="minorEastAsia"/>
                <w:noProof/>
                <w:kern w:val="2"/>
                <w:sz w:val="24"/>
                <w:szCs w:val="24"/>
                <w:lang w:eastAsia="nl-NL"/>
              </w:rPr>
              <w:tab/>
            </w:r>
            <w:r w:rsidRPr="00E03AAD">
              <w:rPr>
                <w:rStyle w:val="Hyperlink"/>
                <w:rFonts w:ascii="Arial" w:hAnsi="Arial" w:cs="Arial"/>
                <w:noProof/>
              </w:rPr>
              <w:t>Regionale doelstellingen</w:t>
            </w:r>
            <w:r>
              <w:rPr>
                <w:noProof/>
                <w:webHidden/>
              </w:rPr>
              <w:tab/>
            </w:r>
            <w:r>
              <w:rPr>
                <w:noProof/>
                <w:webHidden/>
              </w:rPr>
              <w:fldChar w:fldCharType="begin"/>
            </w:r>
            <w:r>
              <w:rPr>
                <w:noProof/>
                <w:webHidden/>
              </w:rPr>
              <w:instrText xml:space="preserve"> PAGEREF _Toc177725442 \h </w:instrText>
            </w:r>
            <w:r>
              <w:rPr>
                <w:noProof/>
                <w:webHidden/>
              </w:rPr>
            </w:r>
            <w:r>
              <w:rPr>
                <w:noProof/>
                <w:webHidden/>
              </w:rPr>
              <w:fldChar w:fldCharType="separate"/>
            </w:r>
            <w:r>
              <w:rPr>
                <w:noProof/>
                <w:webHidden/>
              </w:rPr>
              <w:t>5</w:t>
            </w:r>
            <w:r>
              <w:rPr>
                <w:noProof/>
                <w:webHidden/>
              </w:rPr>
              <w:fldChar w:fldCharType="end"/>
            </w:r>
          </w:hyperlink>
        </w:p>
        <w:p w14:paraId="53986366" w14:textId="6851DC33" w:rsidR="00AC7BF3" w:rsidRDefault="00AC7BF3">
          <w:pPr>
            <w:pStyle w:val="TOC2"/>
            <w:tabs>
              <w:tab w:val="left" w:pos="960"/>
              <w:tab w:val="right" w:leader="dot" w:pos="9016"/>
            </w:tabs>
            <w:rPr>
              <w:rFonts w:eastAsiaTheme="minorEastAsia"/>
              <w:noProof/>
              <w:kern w:val="2"/>
              <w:sz w:val="24"/>
              <w:szCs w:val="24"/>
              <w:lang w:eastAsia="nl-NL"/>
            </w:rPr>
          </w:pPr>
          <w:hyperlink w:anchor="_Toc177725443" w:history="1">
            <w:r w:rsidRPr="00E03AAD">
              <w:rPr>
                <w:rStyle w:val="Hyperlink"/>
                <w:rFonts w:ascii="Arial" w:hAnsi="Arial" w:cs="Arial"/>
                <w:noProof/>
              </w:rPr>
              <w:t>1.3</w:t>
            </w:r>
            <w:r>
              <w:rPr>
                <w:rFonts w:eastAsiaTheme="minorEastAsia"/>
                <w:noProof/>
                <w:kern w:val="2"/>
                <w:sz w:val="24"/>
                <w:szCs w:val="24"/>
                <w:lang w:eastAsia="nl-NL"/>
              </w:rPr>
              <w:tab/>
            </w:r>
            <w:r w:rsidRPr="00E03AAD">
              <w:rPr>
                <w:rStyle w:val="Hyperlink"/>
                <w:rFonts w:ascii="Arial" w:hAnsi="Arial" w:cs="Arial"/>
                <w:noProof/>
              </w:rPr>
              <w:t>Lokale doelstellingen</w:t>
            </w:r>
            <w:r>
              <w:rPr>
                <w:noProof/>
                <w:webHidden/>
              </w:rPr>
              <w:tab/>
            </w:r>
            <w:r>
              <w:rPr>
                <w:noProof/>
                <w:webHidden/>
              </w:rPr>
              <w:fldChar w:fldCharType="begin"/>
            </w:r>
            <w:r>
              <w:rPr>
                <w:noProof/>
                <w:webHidden/>
              </w:rPr>
              <w:instrText xml:space="preserve"> PAGEREF _Toc177725443 \h </w:instrText>
            </w:r>
            <w:r>
              <w:rPr>
                <w:noProof/>
                <w:webHidden/>
              </w:rPr>
            </w:r>
            <w:r>
              <w:rPr>
                <w:noProof/>
                <w:webHidden/>
              </w:rPr>
              <w:fldChar w:fldCharType="separate"/>
            </w:r>
            <w:r>
              <w:rPr>
                <w:noProof/>
                <w:webHidden/>
              </w:rPr>
              <w:t>5</w:t>
            </w:r>
            <w:r>
              <w:rPr>
                <w:noProof/>
                <w:webHidden/>
              </w:rPr>
              <w:fldChar w:fldCharType="end"/>
            </w:r>
          </w:hyperlink>
        </w:p>
        <w:p w14:paraId="182A291B" w14:textId="4A65D5FA" w:rsidR="00AC7BF3" w:rsidRDefault="00AC7BF3">
          <w:pPr>
            <w:pStyle w:val="TOC2"/>
            <w:tabs>
              <w:tab w:val="left" w:pos="960"/>
              <w:tab w:val="right" w:leader="dot" w:pos="9016"/>
            </w:tabs>
            <w:rPr>
              <w:rFonts w:eastAsiaTheme="minorEastAsia"/>
              <w:noProof/>
              <w:kern w:val="2"/>
              <w:sz w:val="24"/>
              <w:szCs w:val="24"/>
              <w:lang w:eastAsia="nl-NL"/>
            </w:rPr>
          </w:pPr>
          <w:hyperlink w:anchor="_Toc177725444" w:history="1">
            <w:r w:rsidRPr="00E03AAD">
              <w:rPr>
                <w:rStyle w:val="Hyperlink"/>
                <w:rFonts w:ascii="Arial" w:hAnsi="Arial" w:cs="Arial"/>
                <w:noProof/>
              </w:rPr>
              <w:t>1.4</w:t>
            </w:r>
            <w:r>
              <w:rPr>
                <w:rFonts w:eastAsiaTheme="minorEastAsia"/>
                <w:noProof/>
                <w:kern w:val="2"/>
                <w:sz w:val="24"/>
                <w:szCs w:val="24"/>
                <w:lang w:eastAsia="nl-NL"/>
              </w:rPr>
              <w:tab/>
            </w:r>
            <w:r w:rsidRPr="00E03AAD">
              <w:rPr>
                <w:rStyle w:val="Hyperlink"/>
                <w:rFonts w:ascii="Arial" w:hAnsi="Arial" w:cs="Arial"/>
                <w:noProof/>
              </w:rPr>
              <w:t>Met wie hebben we het warmteprogramma opgesteld?</w:t>
            </w:r>
            <w:r>
              <w:rPr>
                <w:noProof/>
                <w:webHidden/>
              </w:rPr>
              <w:tab/>
            </w:r>
            <w:r>
              <w:rPr>
                <w:noProof/>
                <w:webHidden/>
              </w:rPr>
              <w:fldChar w:fldCharType="begin"/>
            </w:r>
            <w:r>
              <w:rPr>
                <w:noProof/>
                <w:webHidden/>
              </w:rPr>
              <w:instrText xml:space="preserve"> PAGEREF _Toc177725444 \h </w:instrText>
            </w:r>
            <w:r>
              <w:rPr>
                <w:noProof/>
                <w:webHidden/>
              </w:rPr>
            </w:r>
            <w:r>
              <w:rPr>
                <w:noProof/>
                <w:webHidden/>
              </w:rPr>
              <w:fldChar w:fldCharType="separate"/>
            </w:r>
            <w:r>
              <w:rPr>
                <w:noProof/>
                <w:webHidden/>
              </w:rPr>
              <w:t>5</w:t>
            </w:r>
            <w:r>
              <w:rPr>
                <w:noProof/>
                <w:webHidden/>
              </w:rPr>
              <w:fldChar w:fldCharType="end"/>
            </w:r>
          </w:hyperlink>
        </w:p>
        <w:p w14:paraId="2477BD9D" w14:textId="7B94D8D2" w:rsidR="00AC7BF3" w:rsidRDefault="00AC7BF3">
          <w:pPr>
            <w:pStyle w:val="TOC2"/>
            <w:tabs>
              <w:tab w:val="left" w:pos="960"/>
              <w:tab w:val="right" w:leader="dot" w:pos="9016"/>
            </w:tabs>
            <w:rPr>
              <w:rFonts w:eastAsiaTheme="minorEastAsia"/>
              <w:noProof/>
              <w:kern w:val="2"/>
              <w:sz w:val="24"/>
              <w:szCs w:val="24"/>
              <w:lang w:eastAsia="nl-NL"/>
            </w:rPr>
          </w:pPr>
          <w:hyperlink w:anchor="_Toc177725445" w:history="1">
            <w:r w:rsidRPr="00E03AAD">
              <w:rPr>
                <w:rStyle w:val="Hyperlink"/>
                <w:rFonts w:ascii="Arial" w:hAnsi="Arial" w:cs="Arial"/>
                <w:noProof/>
              </w:rPr>
              <w:t>1.5</w:t>
            </w:r>
            <w:r>
              <w:rPr>
                <w:rFonts w:eastAsiaTheme="minorEastAsia"/>
                <w:noProof/>
                <w:kern w:val="2"/>
                <w:sz w:val="24"/>
                <w:szCs w:val="24"/>
                <w:lang w:eastAsia="nl-NL"/>
              </w:rPr>
              <w:tab/>
            </w:r>
            <w:r w:rsidRPr="00E03AAD">
              <w:rPr>
                <w:rStyle w:val="Hyperlink"/>
                <w:rFonts w:ascii="Arial" w:hAnsi="Arial" w:cs="Arial"/>
                <w:noProof/>
              </w:rPr>
              <w:t>Leeswijzer</w:t>
            </w:r>
            <w:r>
              <w:rPr>
                <w:noProof/>
                <w:webHidden/>
              </w:rPr>
              <w:tab/>
            </w:r>
            <w:r>
              <w:rPr>
                <w:noProof/>
                <w:webHidden/>
              </w:rPr>
              <w:fldChar w:fldCharType="begin"/>
            </w:r>
            <w:r>
              <w:rPr>
                <w:noProof/>
                <w:webHidden/>
              </w:rPr>
              <w:instrText xml:space="preserve"> PAGEREF _Toc177725445 \h </w:instrText>
            </w:r>
            <w:r>
              <w:rPr>
                <w:noProof/>
                <w:webHidden/>
              </w:rPr>
            </w:r>
            <w:r>
              <w:rPr>
                <w:noProof/>
                <w:webHidden/>
              </w:rPr>
              <w:fldChar w:fldCharType="separate"/>
            </w:r>
            <w:r>
              <w:rPr>
                <w:noProof/>
                <w:webHidden/>
              </w:rPr>
              <w:t>6</w:t>
            </w:r>
            <w:r>
              <w:rPr>
                <w:noProof/>
                <w:webHidden/>
              </w:rPr>
              <w:fldChar w:fldCharType="end"/>
            </w:r>
          </w:hyperlink>
        </w:p>
        <w:p w14:paraId="20B1EA7B" w14:textId="256C30C4" w:rsidR="00AC7BF3" w:rsidRDefault="00AC7BF3">
          <w:pPr>
            <w:pStyle w:val="TOC1"/>
            <w:tabs>
              <w:tab w:val="left" w:pos="440"/>
              <w:tab w:val="right" w:leader="dot" w:pos="9016"/>
            </w:tabs>
            <w:rPr>
              <w:rFonts w:eastAsiaTheme="minorEastAsia"/>
              <w:noProof/>
              <w:kern w:val="2"/>
              <w:sz w:val="24"/>
              <w:szCs w:val="24"/>
              <w:lang w:eastAsia="nl-NL"/>
            </w:rPr>
          </w:pPr>
          <w:hyperlink w:anchor="_Toc177725446" w:history="1">
            <w:r w:rsidRPr="00E03AAD">
              <w:rPr>
                <w:rStyle w:val="Hyperlink"/>
                <w:rFonts w:ascii="Arial" w:hAnsi="Arial" w:cs="Arial"/>
                <w:i/>
                <w:iCs/>
                <w:noProof/>
              </w:rPr>
              <w:t>2.</w:t>
            </w:r>
            <w:r>
              <w:rPr>
                <w:rFonts w:eastAsiaTheme="minorEastAsia"/>
                <w:noProof/>
                <w:kern w:val="2"/>
                <w:sz w:val="24"/>
                <w:szCs w:val="24"/>
                <w:lang w:eastAsia="nl-NL"/>
              </w:rPr>
              <w:tab/>
            </w:r>
            <w:r w:rsidRPr="00E03AAD">
              <w:rPr>
                <w:rStyle w:val="Hyperlink"/>
                <w:rFonts w:ascii="Arial" w:hAnsi="Arial" w:cs="Arial"/>
                <w:noProof/>
              </w:rPr>
              <w:t>De huidige situatie in [</w:t>
            </w:r>
            <w:r w:rsidRPr="00E03AAD">
              <w:rPr>
                <w:rStyle w:val="Hyperlink"/>
                <w:rFonts w:ascii="Arial" w:hAnsi="Arial" w:cs="Arial"/>
                <w:i/>
                <w:iCs/>
                <w:noProof/>
              </w:rPr>
              <w:t>gemeente</w:t>
            </w:r>
            <w:r w:rsidRPr="00E03AAD">
              <w:rPr>
                <w:rStyle w:val="Hyperlink"/>
                <w:rFonts w:ascii="Arial" w:hAnsi="Arial" w:cs="Arial"/>
                <w:noProof/>
              </w:rPr>
              <w:t>]</w:t>
            </w:r>
            <w:r>
              <w:rPr>
                <w:noProof/>
                <w:webHidden/>
              </w:rPr>
              <w:tab/>
            </w:r>
            <w:r>
              <w:rPr>
                <w:noProof/>
                <w:webHidden/>
              </w:rPr>
              <w:fldChar w:fldCharType="begin"/>
            </w:r>
            <w:r>
              <w:rPr>
                <w:noProof/>
                <w:webHidden/>
              </w:rPr>
              <w:instrText xml:space="preserve"> PAGEREF _Toc177725446 \h </w:instrText>
            </w:r>
            <w:r>
              <w:rPr>
                <w:noProof/>
                <w:webHidden/>
              </w:rPr>
            </w:r>
            <w:r>
              <w:rPr>
                <w:noProof/>
                <w:webHidden/>
              </w:rPr>
              <w:fldChar w:fldCharType="separate"/>
            </w:r>
            <w:r>
              <w:rPr>
                <w:noProof/>
                <w:webHidden/>
              </w:rPr>
              <w:t>6</w:t>
            </w:r>
            <w:r>
              <w:rPr>
                <w:noProof/>
                <w:webHidden/>
              </w:rPr>
              <w:fldChar w:fldCharType="end"/>
            </w:r>
          </w:hyperlink>
        </w:p>
        <w:p w14:paraId="647D3E3C" w14:textId="4A31E7EF" w:rsidR="00AC7BF3" w:rsidRDefault="00AC7BF3">
          <w:pPr>
            <w:pStyle w:val="TOC2"/>
            <w:tabs>
              <w:tab w:val="left" w:pos="960"/>
              <w:tab w:val="right" w:leader="dot" w:pos="9016"/>
            </w:tabs>
            <w:rPr>
              <w:rFonts w:eastAsiaTheme="minorEastAsia"/>
              <w:noProof/>
              <w:kern w:val="2"/>
              <w:sz w:val="24"/>
              <w:szCs w:val="24"/>
              <w:lang w:eastAsia="nl-NL"/>
            </w:rPr>
          </w:pPr>
          <w:hyperlink w:anchor="_Toc177725447" w:history="1">
            <w:r w:rsidRPr="00E03AAD">
              <w:rPr>
                <w:rStyle w:val="Hyperlink"/>
                <w:rFonts w:ascii="Arial" w:hAnsi="Arial" w:cs="Arial"/>
                <w:noProof/>
              </w:rPr>
              <w:t>2.1</w:t>
            </w:r>
            <w:r>
              <w:rPr>
                <w:rFonts w:eastAsiaTheme="minorEastAsia"/>
                <w:noProof/>
                <w:kern w:val="2"/>
                <w:sz w:val="24"/>
                <w:szCs w:val="24"/>
                <w:lang w:eastAsia="nl-NL"/>
              </w:rPr>
              <w:tab/>
            </w:r>
            <w:r w:rsidRPr="00E03AAD">
              <w:rPr>
                <w:rStyle w:val="Hyperlink"/>
                <w:rFonts w:ascii="Arial" w:hAnsi="Arial" w:cs="Arial"/>
                <w:noProof/>
              </w:rPr>
              <w:t>Inzicht in de opgave</w:t>
            </w:r>
            <w:r>
              <w:rPr>
                <w:noProof/>
                <w:webHidden/>
              </w:rPr>
              <w:tab/>
            </w:r>
            <w:r>
              <w:rPr>
                <w:noProof/>
                <w:webHidden/>
              </w:rPr>
              <w:fldChar w:fldCharType="begin"/>
            </w:r>
            <w:r>
              <w:rPr>
                <w:noProof/>
                <w:webHidden/>
              </w:rPr>
              <w:instrText xml:space="preserve"> PAGEREF _Toc177725447 \h </w:instrText>
            </w:r>
            <w:r>
              <w:rPr>
                <w:noProof/>
                <w:webHidden/>
              </w:rPr>
            </w:r>
            <w:r>
              <w:rPr>
                <w:noProof/>
                <w:webHidden/>
              </w:rPr>
              <w:fldChar w:fldCharType="separate"/>
            </w:r>
            <w:r>
              <w:rPr>
                <w:noProof/>
                <w:webHidden/>
              </w:rPr>
              <w:t>6</w:t>
            </w:r>
            <w:r>
              <w:rPr>
                <w:noProof/>
                <w:webHidden/>
              </w:rPr>
              <w:fldChar w:fldCharType="end"/>
            </w:r>
          </w:hyperlink>
        </w:p>
        <w:p w14:paraId="33C95D90" w14:textId="59642090" w:rsidR="00AC7BF3" w:rsidRDefault="00AC7BF3">
          <w:pPr>
            <w:pStyle w:val="TOC2"/>
            <w:tabs>
              <w:tab w:val="left" w:pos="960"/>
              <w:tab w:val="right" w:leader="dot" w:pos="9016"/>
            </w:tabs>
            <w:rPr>
              <w:rFonts w:eastAsiaTheme="minorEastAsia"/>
              <w:noProof/>
              <w:kern w:val="2"/>
              <w:sz w:val="24"/>
              <w:szCs w:val="24"/>
              <w:lang w:eastAsia="nl-NL"/>
            </w:rPr>
          </w:pPr>
          <w:hyperlink w:anchor="_Toc177725448" w:history="1">
            <w:r w:rsidRPr="00E03AAD">
              <w:rPr>
                <w:rStyle w:val="Hyperlink"/>
                <w:rFonts w:ascii="Arial" w:hAnsi="Arial" w:cs="Arial"/>
                <w:noProof/>
              </w:rPr>
              <w:t>2.2</w:t>
            </w:r>
            <w:r>
              <w:rPr>
                <w:rFonts w:eastAsiaTheme="minorEastAsia"/>
                <w:noProof/>
                <w:kern w:val="2"/>
                <w:sz w:val="24"/>
                <w:szCs w:val="24"/>
                <w:lang w:eastAsia="nl-NL"/>
              </w:rPr>
              <w:tab/>
            </w:r>
            <w:r w:rsidRPr="00E03AAD">
              <w:rPr>
                <w:rStyle w:val="Hyperlink"/>
                <w:rFonts w:ascii="Arial" w:hAnsi="Arial" w:cs="Arial"/>
                <w:noProof/>
              </w:rPr>
              <w:t>Wat is er al gebeurd naar aanleiding van de TVW?</w:t>
            </w:r>
            <w:r>
              <w:rPr>
                <w:noProof/>
                <w:webHidden/>
              </w:rPr>
              <w:tab/>
            </w:r>
            <w:r>
              <w:rPr>
                <w:noProof/>
                <w:webHidden/>
              </w:rPr>
              <w:fldChar w:fldCharType="begin"/>
            </w:r>
            <w:r>
              <w:rPr>
                <w:noProof/>
                <w:webHidden/>
              </w:rPr>
              <w:instrText xml:space="preserve"> PAGEREF _Toc177725448 \h </w:instrText>
            </w:r>
            <w:r>
              <w:rPr>
                <w:noProof/>
                <w:webHidden/>
              </w:rPr>
            </w:r>
            <w:r>
              <w:rPr>
                <w:noProof/>
                <w:webHidden/>
              </w:rPr>
              <w:fldChar w:fldCharType="separate"/>
            </w:r>
            <w:r>
              <w:rPr>
                <w:noProof/>
                <w:webHidden/>
              </w:rPr>
              <w:t>6</w:t>
            </w:r>
            <w:r>
              <w:rPr>
                <w:noProof/>
                <w:webHidden/>
              </w:rPr>
              <w:fldChar w:fldCharType="end"/>
            </w:r>
          </w:hyperlink>
        </w:p>
        <w:p w14:paraId="4F172804" w14:textId="7660630F" w:rsidR="00AC7BF3" w:rsidRDefault="00AC7BF3">
          <w:pPr>
            <w:pStyle w:val="TOC1"/>
            <w:tabs>
              <w:tab w:val="left" w:pos="440"/>
              <w:tab w:val="right" w:leader="dot" w:pos="9016"/>
            </w:tabs>
            <w:rPr>
              <w:rFonts w:eastAsiaTheme="minorEastAsia"/>
              <w:noProof/>
              <w:kern w:val="2"/>
              <w:sz w:val="24"/>
              <w:szCs w:val="24"/>
              <w:lang w:eastAsia="nl-NL"/>
            </w:rPr>
          </w:pPr>
          <w:hyperlink w:anchor="_Toc177725449" w:history="1">
            <w:r w:rsidRPr="00E03AAD">
              <w:rPr>
                <w:rStyle w:val="Hyperlink"/>
                <w:rFonts w:ascii="Arial" w:hAnsi="Arial" w:cs="Arial"/>
                <w:noProof/>
              </w:rPr>
              <w:t>3.</w:t>
            </w:r>
            <w:r>
              <w:rPr>
                <w:rFonts w:eastAsiaTheme="minorEastAsia"/>
                <w:noProof/>
                <w:kern w:val="2"/>
                <w:sz w:val="24"/>
                <w:szCs w:val="24"/>
                <w:lang w:eastAsia="nl-NL"/>
              </w:rPr>
              <w:tab/>
            </w:r>
            <w:r w:rsidRPr="00E03AAD">
              <w:rPr>
                <w:rStyle w:val="Hyperlink"/>
                <w:rFonts w:ascii="Arial" w:hAnsi="Arial" w:cs="Arial"/>
                <w:noProof/>
              </w:rPr>
              <w:t>Uitgangspunten en besliscriteria</w:t>
            </w:r>
            <w:r>
              <w:rPr>
                <w:noProof/>
                <w:webHidden/>
              </w:rPr>
              <w:tab/>
            </w:r>
            <w:r>
              <w:rPr>
                <w:noProof/>
                <w:webHidden/>
              </w:rPr>
              <w:fldChar w:fldCharType="begin"/>
            </w:r>
            <w:r>
              <w:rPr>
                <w:noProof/>
                <w:webHidden/>
              </w:rPr>
              <w:instrText xml:space="preserve"> PAGEREF _Toc177725449 \h </w:instrText>
            </w:r>
            <w:r>
              <w:rPr>
                <w:noProof/>
                <w:webHidden/>
              </w:rPr>
            </w:r>
            <w:r>
              <w:rPr>
                <w:noProof/>
                <w:webHidden/>
              </w:rPr>
              <w:fldChar w:fldCharType="separate"/>
            </w:r>
            <w:r>
              <w:rPr>
                <w:noProof/>
                <w:webHidden/>
              </w:rPr>
              <w:t>8</w:t>
            </w:r>
            <w:r>
              <w:rPr>
                <w:noProof/>
                <w:webHidden/>
              </w:rPr>
              <w:fldChar w:fldCharType="end"/>
            </w:r>
          </w:hyperlink>
        </w:p>
        <w:p w14:paraId="4666FEF7" w14:textId="10983447" w:rsidR="00AC7BF3" w:rsidRDefault="00AC7BF3">
          <w:pPr>
            <w:pStyle w:val="TOC2"/>
            <w:tabs>
              <w:tab w:val="left" w:pos="960"/>
              <w:tab w:val="right" w:leader="dot" w:pos="9016"/>
            </w:tabs>
            <w:rPr>
              <w:rFonts w:eastAsiaTheme="minorEastAsia"/>
              <w:noProof/>
              <w:kern w:val="2"/>
              <w:sz w:val="24"/>
              <w:szCs w:val="24"/>
              <w:lang w:eastAsia="nl-NL"/>
            </w:rPr>
          </w:pPr>
          <w:hyperlink w:anchor="_Toc177725450" w:history="1">
            <w:r w:rsidRPr="00E03AAD">
              <w:rPr>
                <w:rStyle w:val="Hyperlink"/>
                <w:rFonts w:ascii="Arial" w:hAnsi="Arial" w:cs="Arial"/>
                <w:noProof/>
              </w:rPr>
              <w:t>3.1</w:t>
            </w:r>
            <w:r>
              <w:rPr>
                <w:rFonts w:eastAsiaTheme="minorEastAsia"/>
                <w:noProof/>
                <w:kern w:val="2"/>
                <w:sz w:val="24"/>
                <w:szCs w:val="24"/>
                <w:lang w:eastAsia="nl-NL"/>
              </w:rPr>
              <w:tab/>
            </w:r>
            <w:r w:rsidRPr="00E03AAD">
              <w:rPr>
                <w:rStyle w:val="Hyperlink"/>
                <w:rFonts w:ascii="Arial" w:hAnsi="Arial" w:cs="Arial"/>
                <w:noProof/>
              </w:rPr>
              <w:t>Gemeentelijke uitgangspunten voor de warmtetransitie</w:t>
            </w:r>
            <w:r>
              <w:rPr>
                <w:noProof/>
                <w:webHidden/>
              </w:rPr>
              <w:tab/>
            </w:r>
            <w:r>
              <w:rPr>
                <w:noProof/>
                <w:webHidden/>
              </w:rPr>
              <w:fldChar w:fldCharType="begin"/>
            </w:r>
            <w:r>
              <w:rPr>
                <w:noProof/>
                <w:webHidden/>
              </w:rPr>
              <w:instrText xml:space="preserve"> PAGEREF _Toc177725450 \h </w:instrText>
            </w:r>
            <w:r>
              <w:rPr>
                <w:noProof/>
                <w:webHidden/>
              </w:rPr>
            </w:r>
            <w:r>
              <w:rPr>
                <w:noProof/>
                <w:webHidden/>
              </w:rPr>
              <w:fldChar w:fldCharType="separate"/>
            </w:r>
            <w:r>
              <w:rPr>
                <w:noProof/>
                <w:webHidden/>
              </w:rPr>
              <w:t>8</w:t>
            </w:r>
            <w:r>
              <w:rPr>
                <w:noProof/>
                <w:webHidden/>
              </w:rPr>
              <w:fldChar w:fldCharType="end"/>
            </w:r>
          </w:hyperlink>
        </w:p>
        <w:p w14:paraId="78501794" w14:textId="7D7BA1D7" w:rsidR="00AC7BF3" w:rsidRDefault="00AC7BF3">
          <w:pPr>
            <w:pStyle w:val="TOC2"/>
            <w:tabs>
              <w:tab w:val="left" w:pos="960"/>
              <w:tab w:val="right" w:leader="dot" w:pos="9016"/>
            </w:tabs>
            <w:rPr>
              <w:rFonts w:eastAsiaTheme="minorEastAsia"/>
              <w:noProof/>
              <w:kern w:val="2"/>
              <w:sz w:val="24"/>
              <w:szCs w:val="24"/>
              <w:lang w:eastAsia="nl-NL"/>
            </w:rPr>
          </w:pPr>
          <w:hyperlink w:anchor="_Toc177725451" w:history="1">
            <w:r w:rsidRPr="00E03AAD">
              <w:rPr>
                <w:rStyle w:val="Hyperlink"/>
                <w:rFonts w:ascii="Arial" w:hAnsi="Arial" w:cs="Arial"/>
                <w:noProof/>
              </w:rPr>
              <w:t>3.2</w:t>
            </w:r>
            <w:r>
              <w:rPr>
                <w:rFonts w:eastAsiaTheme="minorEastAsia"/>
                <w:noProof/>
                <w:kern w:val="2"/>
                <w:sz w:val="24"/>
                <w:szCs w:val="24"/>
                <w:lang w:eastAsia="nl-NL"/>
              </w:rPr>
              <w:tab/>
            </w:r>
            <w:r w:rsidRPr="00E03AAD">
              <w:rPr>
                <w:rStyle w:val="Hyperlink"/>
                <w:rFonts w:ascii="Arial" w:hAnsi="Arial" w:cs="Arial"/>
                <w:noProof/>
              </w:rPr>
              <w:t>Besliscriteria voor het bepalen van warmteopties per wijk</w:t>
            </w:r>
            <w:r>
              <w:rPr>
                <w:noProof/>
                <w:webHidden/>
              </w:rPr>
              <w:tab/>
            </w:r>
            <w:r>
              <w:rPr>
                <w:noProof/>
                <w:webHidden/>
              </w:rPr>
              <w:fldChar w:fldCharType="begin"/>
            </w:r>
            <w:r>
              <w:rPr>
                <w:noProof/>
                <w:webHidden/>
              </w:rPr>
              <w:instrText xml:space="preserve"> PAGEREF _Toc177725451 \h </w:instrText>
            </w:r>
            <w:r>
              <w:rPr>
                <w:noProof/>
                <w:webHidden/>
              </w:rPr>
            </w:r>
            <w:r>
              <w:rPr>
                <w:noProof/>
                <w:webHidden/>
              </w:rPr>
              <w:fldChar w:fldCharType="separate"/>
            </w:r>
            <w:r>
              <w:rPr>
                <w:noProof/>
                <w:webHidden/>
              </w:rPr>
              <w:t>8</w:t>
            </w:r>
            <w:r>
              <w:rPr>
                <w:noProof/>
                <w:webHidden/>
              </w:rPr>
              <w:fldChar w:fldCharType="end"/>
            </w:r>
          </w:hyperlink>
        </w:p>
        <w:p w14:paraId="33A57E67" w14:textId="2257CBB4" w:rsidR="00AC7BF3" w:rsidRDefault="00AC7BF3">
          <w:pPr>
            <w:pStyle w:val="TOC1"/>
            <w:tabs>
              <w:tab w:val="left" w:pos="440"/>
              <w:tab w:val="right" w:leader="dot" w:pos="9016"/>
            </w:tabs>
            <w:rPr>
              <w:rFonts w:eastAsiaTheme="minorEastAsia"/>
              <w:noProof/>
              <w:kern w:val="2"/>
              <w:sz w:val="24"/>
              <w:szCs w:val="24"/>
              <w:lang w:eastAsia="nl-NL"/>
            </w:rPr>
          </w:pPr>
          <w:hyperlink w:anchor="_Toc177725452" w:history="1">
            <w:r w:rsidRPr="00E03AAD">
              <w:rPr>
                <w:rStyle w:val="Hyperlink"/>
                <w:rFonts w:ascii="Arial" w:hAnsi="Arial" w:cs="Arial"/>
                <w:noProof/>
              </w:rPr>
              <w:t>4.</w:t>
            </w:r>
            <w:r>
              <w:rPr>
                <w:rFonts w:eastAsiaTheme="minorEastAsia"/>
                <w:noProof/>
                <w:kern w:val="2"/>
                <w:sz w:val="24"/>
                <w:szCs w:val="24"/>
                <w:lang w:eastAsia="nl-NL"/>
              </w:rPr>
              <w:tab/>
            </w:r>
            <w:r w:rsidRPr="00E03AAD">
              <w:rPr>
                <w:rStyle w:val="Hyperlink"/>
                <w:rFonts w:ascii="Arial" w:hAnsi="Arial" w:cs="Arial"/>
                <w:noProof/>
              </w:rPr>
              <w:t>Vervolgstappen naar een aardgasvrije gemeente</w:t>
            </w:r>
            <w:r>
              <w:rPr>
                <w:noProof/>
                <w:webHidden/>
              </w:rPr>
              <w:tab/>
            </w:r>
            <w:r>
              <w:rPr>
                <w:noProof/>
                <w:webHidden/>
              </w:rPr>
              <w:fldChar w:fldCharType="begin"/>
            </w:r>
            <w:r>
              <w:rPr>
                <w:noProof/>
                <w:webHidden/>
              </w:rPr>
              <w:instrText xml:space="preserve"> PAGEREF _Toc177725452 \h </w:instrText>
            </w:r>
            <w:r>
              <w:rPr>
                <w:noProof/>
                <w:webHidden/>
              </w:rPr>
            </w:r>
            <w:r>
              <w:rPr>
                <w:noProof/>
                <w:webHidden/>
              </w:rPr>
              <w:fldChar w:fldCharType="separate"/>
            </w:r>
            <w:r>
              <w:rPr>
                <w:noProof/>
                <w:webHidden/>
              </w:rPr>
              <w:t>9</w:t>
            </w:r>
            <w:r>
              <w:rPr>
                <w:noProof/>
                <w:webHidden/>
              </w:rPr>
              <w:fldChar w:fldCharType="end"/>
            </w:r>
          </w:hyperlink>
        </w:p>
        <w:p w14:paraId="6EEF1626" w14:textId="74B513D7" w:rsidR="00AC7BF3" w:rsidRDefault="00AC7BF3">
          <w:pPr>
            <w:pStyle w:val="TOC2"/>
            <w:tabs>
              <w:tab w:val="left" w:pos="960"/>
              <w:tab w:val="right" w:leader="dot" w:pos="9016"/>
            </w:tabs>
            <w:rPr>
              <w:rFonts w:eastAsiaTheme="minorEastAsia"/>
              <w:noProof/>
              <w:kern w:val="2"/>
              <w:sz w:val="24"/>
              <w:szCs w:val="24"/>
              <w:lang w:eastAsia="nl-NL"/>
            </w:rPr>
          </w:pPr>
          <w:hyperlink w:anchor="_Toc177725453" w:history="1">
            <w:r w:rsidRPr="00E03AAD">
              <w:rPr>
                <w:rStyle w:val="Hyperlink"/>
                <w:rFonts w:ascii="Arial" w:hAnsi="Arial" w:cs="Arial"/>
                <w:noProof/>
              </w:rPr>
              <w:t>4.1</w:t>
            </w:r>
            <w:r>
              <w:rPr>
                <w:rFonts w:eastAsiaTheme="minorEastAsia"/>
                <w:noProof/>
                <w:kern w:val="2"/>
                <w:sz w:val="24"/>
                <w:szCs w:val="24"/>
                <w:lang w:eastAsia="nl-NL"/>
              </w:rPr>
              <w:tab/>
            </w:r>
            <w:r w:rsidRPr="00E03AAD">
              <w:rPr>
                <w:rStyle w:val="Hyperlink"/>
                <w:rFonts w:ascii="Arial" w:hAnsi="Arial" w:cs="Arial"/>
                <w:noProof/>
              </w:rPr>
              <w:t>Maatregelen in het gebouw</w:t>
            </w:r>
            <w:r>
              <w:rPr>
                <w:noProof/>
                <w:webHidden/>
              </w:rPr>
              <w:tab/>
            </w:r>
            <w:r>
              <w:rPr>
                <w:noProof/>
                <w:webHidden/>
              </w:rPr>
              <w:fldChar w:fldCharType="begin"/>
            </w:r>
            <w:r>
              <w:rPr>
                <w:noProof/>
                <w:webHidden/>
              </w:rPr>
              <w:instrText xml:space="preserve"> PAGEREF _Toc177725453 \h </w:instrText>
            </w:r>
            <w:r>
              <w:rPr>
                <w:noProof/>
                <w:webHidden/>
              </w:rPr>
            </w:r>
            <w:r>
              <w:rPr>
                <w:noProof/>
                <w:webHidden/>
              </w:rPr>
              <w:fldChar w:fldCharType="separate"/>
            </w:r>
            <w:r>
              <w:rPr>
                <w:noProof/>
                <w:webHidden/>
              </w:rPr>
              <w:t>9</w:t>
            </w:r>
            <w:r>
              <w:rPr>
                <w:noProof/>
                <w:webHidden/>
              </w:rPr>
              <w:fldChar w:fldCharType="end"/>
            </w:r>
          </w:hyperlink>
        </w:p>
        <w:p w14:paraId="65319CC0" w14:textId="41C335DE" w:rsidR="00AC7BF3" w:rsidRDefault="00AC7BF3">
          <w:pPr>
            <w:pStyle w:val="TOC2"/>
            <w:tabs>
              <w:tab w:val="left" w:pos="960"/>
              <w:tab w:val="right" w:leader="dot" w:pos="9016"/>
            </w:tabs>
            <w:rPr>
              <w:rFonts w:eastAsiaTheme="minorEastAsia"/>
              <w:noProof/>
              <w:kern w:val="2"/>
              <w:sz w:val="24"/>
              <w:szCs w:val="24"/>
              <w:lang w:eastAsia="nl-NL"/>
            </w:rPr>
          </w:pPr>
          <w:hyperlink w:anchor="_Toc177725454" w:history="1">
            <w:r w:rsidRPr="00E03AAD">
              <w:rPr>
                <w:rStyle w:val="Hyperlink"/>
                <w:rFonts w:ascii="Arial" w:hAnsi="Arial" w:cs="Arial"/>
                <w:noProof/>
              </w:rPr>
              <w:t>4.2</w:t>
            </w:r>
            <w:r>
              <w:rPr>
                <w:rFonts w:eastAsiaTheme="minorEastAsia"/>
                <w:noProof/>
                <w:kern w:val="2"/>
                <w:sz w:val="24"/>
                <w:szCs w:val="24"/>
                <w:lang w:eastAsia="nl-NL"/>
              </w:rPr>
              <w:tab/>
            </w:r>
            <w:r w:rsidRPr="00E03AAD">
              <w:rPr>
                <w:rStyle w:val="Hyperlink"/>
                <w:rFonts w:ascii="Arial" w:hAnsi="Arial" w:cs="Arial"/>
                <w:noProof/>
              </w:rPr>
              <w:t>Duurzame warmteoplossing</w:t>
            </w:r>
            <w:r>
              <w:rPr>
                <w:noProof/>
                <w:webHidden/>
              </w:rPr>
              <w:tab/>
            </w:r>
            <w:r>
              <w:rPr>
                <w:noProof/>
                <w:webHidden/>
              </w:rPr>
              <w:fldChar w:fldCharType="begin"/>
            </w:r>
            <w:r>
              <w:rPr>
                <w:noProof/>
                <w:webHidden/>
              </w:rPr>
              <w:instrText xml:space="preserve"> PAGEREF _Toc177725454 \h </w:instrText>
            </w:r>
            <w:r>
              <w:rPr>
                <w:noProof/>
                <w:webHidden/>
              </w:rPr>
            </w:r>
            <w:r>
              <w:rPr>
                <w:noProof/>
                <w:webHidden/>
              </w:rPr>
              <w:fldChar w:fldCharType="separate"/>
            </w:r>
            <w:r>
              <w:rPr>
                <w:noProof/>
                <w:webHidden/>
              </w:rPr>
              <w:t>9</w:t>
            </w:r>
            <w:r>
              <w:rPr>
                <w:noProof/>
                <w:webHidden/>
              </w:rPr>
              <w:fldChar w:fldCharType="end"/>
            </w:r>
          </w:hyperlink>
        </w:p>
        <w:p w14:paraId="3B574FC9" w14:textId="162E902E" w:rsidR="00AC7BF3" w:rsidRDefault="00AC7BF3">
          <w:pPr>
            <w:pStyle w:val="TOC2"/>
            <w:tabs>
              <w:tab w:val="left" w:pos="960"/>
              <w:tab w:val="right" w:leader="dot" w:pos="9016"/>
            </w:tabs>
            <w:rPr>
              <w:rFonts w:eastAsiaTheme="minorEastAsia"/>
              <w:noProof/>
              <w:kern w:val="2"/>
              <w:sz w:val="24"/>
              <w:szCs w:val="24"/>
              <w:lang w:eastAsia="nl-NL"/>
            </w:rPr>
          </w:pPr>
          <w:hyperlink w:anchor="_Toc177725455" w:history="1">
            <w:r w:rsidRPr="00E03AAD">
              <w:rPr>
                <w:rStyle w:val="Hyperlink"/>
                <w:rFonts w:ascii="Arial" w:hAnsi="Arial" w:cs="Arial"/>
                <w:noProof/>
              </w:rPr>
              <w:t>4.3</w:t>
            </w:r>
            <w:r>
              <w:rPr>
                <w:rFonts w:eastAsiaTheme="minorEastAsia"/>
                <w:noProof/>
                <w:kern w:val="2"/>
                <w:sz w:val="24"/>
                <w:szCs w:val="24"/>
                <w:lang w:eastAsia="nl-NL"/>
              </w:rPr>
              <w:tab/>
            </w:r>
            <w:r w:rsidRPr="00E03AAD">
              <w:rPr>
                <w:rStyle w:val="Hyperlink"/>
                <w:rFonts w:ascii="Arial" w:hAnsi="Arial" w:cs="Arial"/>
                <w:noProof/>
              </w:rPr>
              <w:t>Duurzame bronnen</w:t>
            </w:r>
            <w:r>
              <w:rPr>
                <w:noProof/>
                <w:webHidden/>
              </w:rPr>
              <w:tab/>
            </w:r>
            <w:r>
              <w:rPr>
                <w:noProof/>
                <w:webHidden/>
              </w:rPr>
              <w:fldChar w:fldCharType="begin"/>
            </w:r>
            <w:r>
              <w:rPr>
                <w:noProof/>
                <w:webHidden/>
              </w:rPr>
              <w:instrText xml:space="preserve"> PAGEREF _Toc177725455 \h </w:instrText>
            </w:r>
            <w:r>
              <w:rPr>
                <w:noProof/>
                <w:webHidden/>
              </w:rPr>
            </w:r>
            <w:r>
              <w:rPr>
                <w:noProof/>
                <w:webHidden/>
              </w:rPr>
              <w:fldChar w:fldCharType="separate"/>
            </w:r>
            <w:r>
              <w:rPr>
                <w:noProof/>
                <w:webHidden/>
              </w:rPr>
              <w:t>9</w:t>
            </w:r>
            <w:r>
              <w:rPr>
                <w:noProof/>
                <w:webHidden/>
              </w:rPr>
              <w:fldChar w:fldCharType="end"/>
            </w:r>
          </w:hyperlink>
        </w:p>
        <w:p w14:paraId="1F9CAA4A" w14:textId="45EAF34B" w:rsidR="00AC7BF3" w:rsidRDefault="00AC7BF3">
          <w:pPr>
            <w:pStyle w:val="TOC1"/>
            <w:tabs>
              <w:tab w:val="left" w:pos="440"/>
              <w:tab w:val="right" w:leader="dot" w:pos="9016"/>
            </w:tabs>
            <w:rPr>
              <w:rFonts w:eastAsiaTheme="minorEastAsia"/>
              <w:noProof/>
              <w:kern w:val="2"/>
              <w:sz w:val="24"/>
              <w:szCs w:val="24"/>
              <w:lang w:eastAsia="nl-NL"/>
            </w:rPr>
          </w:pPr>
          <w:hyperlink w:anchor="_Toc177725456" w:history="1">
            <w:r w:rsidRPr="00E03AAD">
              <w:rPr>
                <w:rStyle w:val="Hyperlink"/>
                <w:rFonts w:ascii="Arial" w:hAnsi="Arial" w:cs="Arial"/>
                <w:noProof/>
              </w:rPr>
              <w:t>5.</w:t>
            </w:r>
            <w:r>
              <w:rPr>
                <w:rFonts w:eastAsiaTheme="minorEastAsia"/>
                <w:noProof/>
                <w:kern w:val="2"/>
                <w:sz w:val="24"/>
                <w:szCs w:val="24"/>
                <w:lang w:eastAsia="nl-NL"/>
              </w:rPr>
              <w:tab/>
            </w:r>
            <w:r w:rsidRPr="00E03AAD">
              <w:rPr>
                <w:rStyle w:val="Hyperlink"/>
                <w:rFonts w:ascii="Arial" w:hAnsi="Arial" w:cs="Arial"/>
                <w:noProof/>
              </w:rPr>
              <w:t>Wat gaan we doen per wijk of gebied?</w:t>
            </w:r>
            <w:r>
              <w:rPr>
                <w:noProof/>
                <w:webHidden/>
              </w:rPr>
              <w:tab/>
            </w:r>
            <w:r>
              <w:rPr>
                <w:noProof/>
                <w:webHidden/>
              </w:rPr>
              <w:fldChar w:fldCharType="begin"/>
            </w:r>
            <w:r>
              <w:rPr>
                <w:noProof/>
                <w:webHidden/>
              </w:rPr>
              <w:instrText xml:space="preserve"> PAGEREF _Toc177725456 \h </w:instrText>
            </w:r>
            <w:r>
              <w:rPr>
                <w:noProof/>
                <w:webHidden/>
              </w:rPr>
            </w:r>
            <w:r>
              <w:rPr>
                <w:noProof/>
                <w:webHidden/>
              </w:rPr>
              <w:fldChar w:fldCharType="separate"/>
            </w:r>
            <w:r>
              <w:rPr>
                <w:noProof/>
                <w:webHidden/>
              </w:rPr>
              <w:t>10</w:t>
            </w:r>
            <w:r>
              <w:rPr>
                <w:noProof/>
                <w:webHidden/>
              </w:rPr>
              <w:fldChar w:fldCharType="end"/>
            </w:r>
          </w:hyperlink>
        </w:p>
        <w:p w14:paraId="583D8B4F" w14:textId="3072A0C8" w:rsidR="00AC7BF3" w:rsidRDefault="00AC7BF3">
          <w:pPr>
            <w:pStyle w:val="TOC2"/>
            <w:tabs>
              <w:tab w:val="left" w:pos="960"/>
              <w:tab w:val="right" w:leader="dot" w:pos="9016"/>
            </w:tabs>
            <w:rPr>
              <w:rFonts w:eastAsiaTheme="minorEastAsia"/>
              <w:noProof/>
              <w:kern w:val="2"/>
              <w:sz w:val="24"/>
              <w:szCs w:val="24"/>
              <w:lang w:eastAsia="nl-NL"/>
            </w:rPr>
          </w:pPr>
          <w:hyperlink w:anchor="_Toc177725457" w:history="1">
            <w:r w:rsidRPr="00E03AAD">
              <w:rPr>
                <w:rStyle w:val="Hyperlink"/>
                <w:rFonts w:ascii="Arial" w:hAnsi="Arial" w:cs="Arial"/>
                <w:noProof/>
              </w:rPr>
              <w:t>5.1</w:t>
            </w:r>
            <w:r>
              <w:rPr>
                <w:rFonts w:eastAsiaTheme="minorEastAsia"/>
                <w:noProof/>
                <w:kern w:val="2"/>
                <w:sz w:val="24"/>
                <w:szCs w:val="24"/>
                <w:lang w:eastAsia="nl-NL"/>
              </w:rPr>
              <w:tab/>
            </w:r>
            <w:r w:rsidRPr="00E03AAD">
              <w:rPr>
                <w:rStyle w:val="Hyperlink"/>
                <w:rFonts w:ascii="Arial" w:hAnsi="Arial" w:cs="Arial"/>
                <w:noProof/>
              </w:rPr>
              <w:t>Warmtetransitiekaart en Faseringskaart</w:t>
            </w:r>
            <w:r>
              <w:rPr>
                <w:noProof/>
                <w:webHidden/>
              </w:rPr>
              <w:tab/>
            </w:r>
            <w:r>
              <w:rPr>
                <w:noProof/>
                <w:webHidden/>
              </w:rPr>
              <w:fldChar w:fldCharType="begin"/>
            </w:r>
            <w:r>
              <w:rPr>
                <w:noProof/>
                <w:webHidden/>
              </w:rPr>
              <w:instrText xml:space="preserve"> PAGEREF _Toc177725457 \h </w:instrText>
            </w:r>
            <w:r>
              <w:rPr>
                <w:noProof/>
                <w:webHidden/>
              </w:rPr>
            </w:r>
            <w:r>
              <w:rPr>
                <w:noProof/>
                <w:webHidden/>
              </w:rPr>
              <w:fldChar w:fldCharType="separate"/>
            </w:r>
            <w:r>
              <w:rPr>
                <w:noProof/>
                <w:webHidden/>
              </w:rPr>
              <w:t>10</w:t>
            </w:r>
            <w:r>
              <w:rPr>
                <w:noProof/>
                <w:webHidden/>
              </w:rPr>
              <w:fldChar w:fldCharType="end"/>
            </w:r>
          </w:hyperlink>
        </w:p>
        <w:p w14:paraId="4C1638E7" w14:textId="7F9FD9AA" w:rsidR="00AC7BF3" w:rsidRDefault="00AC7BF3">
          <w:pPr>
            <w:pStyle w:val="TOC2"/>
            <w:tabs>
              <w:tab w:val="left" w:pos="960"/>
              <w:tab w:val="right" w:leader="dot" w:pos="9016"/>
            </w:tabs>
            <w:rPr>
              <w:rFonts w:eastAsiaTheme="minorEastAsia"/>
              <w:noProof/>
              <w:kern w:val="2"/>
              <w:sz w:val="24"/>
              <w:szCs w:val="24"/>
              <w:lang w:eastAsia="nl-NL"/>
            </w:rPr>
          </w:pPr>
          <w:hyperlink w:anchor="_Toc177725458" w:history="1">
            <w:r w:rsidRPr="00E03AAD">
              <w:rPr>
                <w:rStyle w:val="Hyperlink"/>
                <w:rFonts w:ascii="Arial" w:hAnsi="Arial" w:cs="Arial"/>
                <w:noProof/>
              </w:rPr>
              <w:t>5.2</w:t>
            </w:r>
            <w:r>
              <w:rPr>
                <w:rFonts w:eastAsiaTheme="minorEastAsia"/>
                <w:noProof/>
                <w:kern w:val="2"/>
                <w:sz w:val="24"/>
                <w:szCs w:val="24"/>
                <w:lang w:eastAsia="nl-NL"/>
              </w:rPr>
              <w:tab/>
            </w:r>
            <w:r w:rsidRPr="00E03AAD">
              <w:rPr>
                <w:rStyle w:val="Hyperlink"/>
                <w:rFonts w:ascii="Arial" w:hAnsi="Arial" w:cs="Arial"/>
                <w:noProof/>
              </w:rPr>
              <w:t>Startwijken</w:t>
            </w:r>
            <w:r>
              <w:rPr>
                <w:noProof/>
                <w:webHidden/>
              </w:rPr>
              <w:tab/>
            </w:r>
            <w:r>
              <w:rPr>
                <w:noProof/>
                <w:webHidden/>
              </w:rPr>
              <w:fldChar w:fldCharType="begin"/>
            </w:r>
            <w:r>
              <w:rPr>
                <w:noProof/>
                <w:webHidden/>
              </w:rPr>
              <w:instrText xml:space="preserve"> PAGEREF _Toc177725458 \h </w:instrText>
            </w:r>
            <w:r>
              <w:rPr>
                <w:noProof/>
                <w:webHidden/>
              </w:rPr>
            </w:r>
            <w:r>
              <w:rPr>
                <w:noProof/>
                <w:webHidden/>
              </w:rPr>
              <w:fldChar w:fldCharType="separate"/>
            </w:r>
            <w:r>
              <w:rPr>
                <w:noProof/>
                <w:webHidden/>
              </w:rPr>
              <w:t>12</w:t>
            </w:r>
            <w:r>
              <w:rPr>
                <w:noProof/>
                <w:webHidden/>
              </w:rPr>
              <w:fldChar w:fldCharType="end"/>
            </w:r>
          </w:hyperlink>
        </w:p>
        <w:p w14:paraId="0B91E2A4" w14:textId="6585A13A" w:rsidR="00AC7BF3" w:rsidRDefault="00AC7BF3">
          <w:pPr>
            <w:pStyle w:val="TOC2"/>
            <w:tabs>
              <w:tab w:val="left" w:pos="960"/>
              <w:tab w:val="right" w:leader="dot" w:pos="9016"/>
            </w:tabs>
            <w:rPr>
              <w:rFonts w:eastAsiaTheme="minorEastAsia"/>
              <w:noProof/>
              <w:kern w:val="2"/>
              <w:sz w:val="24"/>
              <w:szCs w:val="24"/>
              <w:lang w:eastAsia="nl-NL"/>
            </w:rPr>
          </w:pPr>
          <w:hyperlink w:anchor="_Toc177725459" w:history="1">
            <w:r w:rsidRPr="00E03AAD">
              <w:rPr>
                <w:rStyle w:val="Hyperlink"/>
                <w:rFonts w:ascii="Arial" w:hAnsi="Arial" w:cs="Arial"/>
                <w:noProof/>
              </w:rPr>
              <w:t>5.3</w:t>
            </w:r>
            <w:r>
              <w:rPr>
                <w:rFonts w:eastAsiaTheme="minorEastAsia"/>
                <w:noProof/>
                <w:kern w:val="2"/>
                <w:sz w:val="24"/>
                <w:szCs w:val="24"/>
                <w:lang w:eastAsia="nl-NL"/>
              </w:rPr>
              <w:tab/>
            </w:r>
            <w:r w:rsidRPr="00E03AAD">
              <w:rPr>
                <w:rStyle w:val="Hyperlink"/>
                <w:rFonts w:ascii="Arial" w:hAnsi="Arial" w:cs="Arial"/>
                <w:noProof/>
              </w:rPr>
              <w:t>De stappen voor de komende 10 jaar</w:t>
            </w:r>
            <w:r>
              <w:rPr>
                <w:noProof/>
                <w:webHidden/>
              </w:rPr>
              <w:tab/>
            </w:r>
            <w:r>
              <w:rPr>
                <w:noProof/>
                <w:webHidden/>
              </w:rPr>
              <w:fldChar w:fldCharType="begin"/>
            </w:r>
            <w:r>
              <w:rPr>
                <w:noProof/>
                <w:webHidden/>
              </w:rPr>
              <w:instrText xml:space="preserve"> PAGEREF _Toc177725459 \h </w:instrText>
            </w:r>
            <w:r>
              <w:rPr>
                <w:noProof/>
                <w:webHidden/>
              </w:rPr>
            </w:r>
            <w:r>
              <w:rPr>
                <w:noProof/>
                <w:webHidden/>
              </w:rPr>
              <w:fldChar w:fldCharType="separate"/>
            </w:r>
            <w:r>
              <w:rPr>
                <w:noProof/>
                <w:webHidden/>
              </w:rPr>
              <w:t>12</w:t>
            </w:r>
            <w:r>
              <w:rPr>
                <w:noProof/>
                <w:webHidden/>
              </w:rPr>
              <w:fldChar w:fldCharType="end"/>
            </w:r>
          </w:hyperlink>
        </w:p>
        <w:p w14:paraId="76B0768E" w14:textId="036F3782" w:rsidR="00AC7BF3" w:rsidRDefault="00AC7BF3">
          <w:pPr>
            <w:pStyle w:val="TOC1"/>
            <w:tabs>
              <w:tab w:val="left" w:pos="440"/>
              <w:tab w:val="right" w:leader="dot" w:pos="9016"/>
            </w:tabs>
            <w:rPr>
              <w:rFonts w:eastAsiaTheme="minorEastAsia"/>
              <w:noProof/>
              <w:kern w:val="2"/>
              <w:sz w:val="24"/>
              <w:szCs w:val="24"/>
              <w:lang w:eastAsia="nl-NL"/>
            </w:rPr>
          </w:pPr>
          <w:hyperlink w:anchor="_Toc177725460" w:history="1">
            <w:r w:rsidRPr="00E03AAD">
              <w:rPr>
                <w:rStyle w:val="Hyperlink"/>
                <w:rFonts w:ascii="Arial" w:hAnsi="Arial" w:cs="Arial"/>
                <w:noProof/>
              </w:rPr>
              <w:t>6.</w:t>
            </w:r>
            <w:r>
              <w:rPr>
                <w:rFonts w:eastAsiaTheme="minorEastAsia"/>
                <w:noProof/>
                <w:kern w:val="2"/>
                <w:sz w:val="24"/>
                <w:szCs w:val="24"/>
                <w:lang w:eastAsia="nl-NL"/>
              </w:rPr>
              <w:tab/>
            </w:r>
            <w:r w:rsidRPr="00E03AAD">
              <w:rPr>
                <w:rStyle w:val="Hyperlink"/>
                <w:rFonts w:ascii="Arial" w:hAnsi="Arial" w:cs="Arial"/>
                <w:noProof/>
              </w:rPr>
              <w:t>Hoe gaan we het organiseren?</w:t>
            </w:r>
            <w:r>
              <w:rPr>
                <w:noProof/>
                <w:webHidden/>
              </w:rPr>
              <w:tab/>
            </w:r>
            <w:r>
              <w:rPr>
                <w:noProof/>
                <w:webHidden/>
              </w:rPr>
              <w:fldChar w:fldCharType="begin"/>
            </w:r>
            <w:r>
              <w:rPr>
                <w:noProof/>
                <w:webHidden/>
              </w:rPr>
              <w:instrText xml:space="preserve"> PAGEREF _Toc177725460 \h </w:instrText>
            </w:r>
            <w:r>
              <w:rPr>
                <w:noProof/>
                <w:webHidden/>
              </w:rPr>
            </w:r>
            <w:r>
              <w:rPr>
                <w:noProof/>
                <w:webHidden/>
              </w:rPr>
              <w:fldChar w:fldCharType="separate"/>
            </w:r>
            <w:r>
              <w:rPr>
                <w:noProof/>
                <w:webHidden/>
              </w:rPr>
              <w:t>13</w:t>
            </w:r>
            <w:r>
              <w:rPr>
                <w:noProof/>
                <w:webHidden/>
              </w:rPr>
              <w:fldChar w:fldCharType="end"/>
            </w:r>
          </w:hyperlink>
        </w:p>
        <w:p w14:paraId="0E5ACD91" w14:textId="763B6E76" w:rsidR="00AC7BF3" w:rsidRDefault="00AC7BF3">
          <w:pPr>
            <w:pStyle w:val="TOC2"/>
            <w:tabs>
              <w:tab w:val="left" w:pos="960"/>
              <w:tab w:val="right" w:leader="dot" w:pos="9016"/>
            </w:tabs>
            <w:rPr>
              <w:rFonts w:eastAsiaTheme="minorEastAsia"/>
              <w:noProof/>
              <w:kern w:val="2"/>
              <w:sz w:val="24"/>
              <w:szCs w:val="24"/>
              <w:lang w:eastAsia="nl-NL"/>
            </w:rPr>
          </w:pPr>
          <w:hyperlink w:anchor="_Toc177725462" w:history="1">
            <w:r w:rsidRPr="00E03AAD">
              <w:rPr>
                <w:rStyle w:val="Hyperlink"/>
                <w:rFonts w:ascii="Arial" w:hAnsi="Arial" w:cs="Arial"/>
                <w:noProof/>
              </w:rPr>
              <w:t>6.1</w:t>
            </w:r>
            <w:r>
              <w:rPr>
                <w:rFonts w:eastAsiaTheme="minorEastAsia"/>
                <w:noProof/>
                <w:kern w:val="2"/>
                <w:sz w:val="24"/>
                <w:szCs w:val="24"/>
                <w:lang w:eastAsia="nl-NL"/>
              </w:rPr>
              <w:tab/>
            </w:r>
            <w:r w:rsidRPr="00E03AAD">
              <w:rPr>
                <w:rStyle w:val="Hyperlink"/>
                <w:rFonts w:ascii="Arial" w:hAnsi="Arial" w:cs="Arial"/>
                <w:noProof/>
              </w:rPr>
              <w:t>Besluitvormingsproces</w:t>
            </w:r>
            <w:r>
              <w:rPr>
                <w:noProof/>
                <w:webHidden/>
              </w:rPr>
              <w:tab/>
            </w:r>
            <w:r>
              <w:rPr>
                <w:noProof/>
                <w:webHidden/>
              </w:rPr>
              <w:fldChar w:fldCharType="begin"/>
            </w:r>
            <w:r>
              <w:rPr>
                <w:noProof/>
                <w:webHidden/>
              </w:rPr>
              <w:instrText xml:space="preserve"> PAGEREF _Toc177725462 \h </w:instrText>
            </w:r>
            <w:r>
              <w:rPr>
                <w:noProof/>
                <w:webHidden/>
              </w:rPr>
            </w:r>
            <w:r>
              <w:rPr>
                <w:noProof/>
                <w:webHidden/>
              </w:rPr>
              <w:fldChar w:fldCharType="separate"/>
            </w:r>
            <w:r>
              <w:rPr>
                <w:noProof/>
                <w:webHidden/>
              </w:rPr>
              <w:t>13</w:t>
            </w:r>
            <w:r>
              <w:rPr>
                <w:noProof/>
                <w:webHidden/>
              </w:rPr>
              <w:fldChar w:fldCharType="end"/>
            </w:r>
          </w:hyperlink>
        </w:p>
        <w:p w14:paraId="4C8CDAF0" w14:textId="70838E60" w:rsidR="00AC7BF3" w:rsidRDefault="00AC7BF3">
          <w:pPr>
            <w:pStyle w:val="TOC2"/>
            <w:tabs>
              <w:tab w:val="left" w:pos="960"/>
              <w:tab w:val="right" w:leader="dot" w:pos="9016"/>
            </w:tabs>
            <w:rPr>
              <w:rFonts w:eastAsiaTheme="minorEastAsia"/>
              <w:noProof/>
              <w:kern w:val="2"/>
              <w:sz w:val="24"/>
              <w:szCs w:val="24"/>
              <w:lang w:eastAsia="nl-NL"/>
            </w:rPr>
          </w:pPr>
          <w:hyperlink w:anchor="_Toc177725463" w:history="1">
            <w:r w:rsidRPr="00E03AAD">
              <w:rPr>
                <w:rStyle w:val="Hyperlink"/>
                <w:rFonts w:ascii="Arial" w:hAnsi="Arial" w:cs="Arial"/>
                <w:noProof/>
              </w:rPr>
              <w:t>6.2</w:t>
            </w:r>
            <w:r>
              <w:rPr>
                <w:rFonts w:eastAsiaTheme="minorEastAsia"/>
                <w:noProof/>
                <w:kern w:val="2"/>
                <w:sz w:val="24"/>
                <w:szCs w:val="24"/>
                <w:lang w:eastAsia="nl-NL"/>
              </w:rPr>
              <w:tab/>
            </w:r>
            <w:r w:rsidRPr="00E03AAD">
              <w:rPr>
                <w:rStyle w:val="Hyperlink"/>
                <w:rFonts w:ascii="Arial" w:hAnsi="Arial" w:cs="Arial"/>
                <w:noProof/>
              </w:rPr>
              <w:t>MER</w:t>
            </w:r>
            <w:r>
              <w:rPr>
                <w:noProof/>
                <w:webHidden/>
              </w:rPr>
              <w:tab/>
            </w:r>
            <w:r>
              <w:rPr>
                <w:noProof/>
                <w:webHidden/>
              </w:rPr>
              <w:fldChar w:fldCharType="begin"/>
            </w:r>
            <w:r>
              <w:rPr>
                <w:noProof/>
                <w:webHidden/>
              </w:rPr>
              <w:instrText xml:space="preserve"> PAGEREF _Toc177725463 \h </w:instrText>
            </w:r>
            <w:r>
              <w:rPr>
                <w:noProof/>
                <w:webHidden/>
              </w:rPr>
            </w:r>
            <w:r>
              <w:rPr>
                <w:noProof/>
                <w:webHidden/>
              </w:rPr>
              <w:fldChar w:fldCharType="separate"/>
            </w:r>
            <w:r>
              <w:rPr>
                <w:noProof/>
                <w:webHidden/>
              </w:rPr>
              <w:t>13</w:t>
            </w:r>
            <w:r>
              <w:rPr>
                <w:noProof/>
                <w:webHidden/>
              </w:rPr>
              <w:fldChar w:fldCharType="end"/>
            </w:r>
          </w:hyperlink>
        </w:p>
        <w:p w14:paraId="52B809EB" w14:textId="202B12EB" w:rsidR="00AC7BF3" w:rsidRDefault="00AC7BF3">
          <w:pPr>
            <w:pStyle w:val="TOC2"/>
            <w:tabs>
              <w:tab w:val="left" w:pos="960"/>
              <w:tab w:val="right" w:leader="dot" w:pos="9016"/>
            </w:tabs>
            <w:rPr>
              <w:rFonts w:eastAsiaTheme="minorEastAsia"/>
              <w:noProof/>
              <w:kern w:val="2"/>
              <w:sz w:val="24"/>
              <w:szCs w:val="24"/>
              <w:lang w:eastAsia="nl-NL"/>
            </w:rPr>
          </w:pPr>
          <w:hyperlink w:anchor="_Toc177725464" w:history="1">
            <w:r w:rsidRPr="00E03AAD">
              <w:rPr>
                <w:rStyle w:val="Hyperlink"/>
                <w:rFonts w:ascii="Arial" w:hAnsi="Arial" w:cs="Arial"/>
                <w:noProof/>
              </w:rPr>
              <w:t>6.3</w:t>
            </w:r>
            <w:r>
              <w:rPr>
                <w:rFonts w:eastAsiaTheme="minorEastAsia"/>
                <w:noProof/>
                <w:kern w:val="2"/>
                <w:sz w:val="24"/>
                <w:szCs w:val="24"/>
                <w:lang w:eastAsia="nl-NL"/>
              </w:rPr>
              <w:tab/>
            </w:r>
            <w:r w:rsidRPr="00E03AAD">
              <w:rPr>
                <w:rStyle w:val="Hyperlink"/>
                <w:rFonts w:ascii="Arial" w:hAnsi="Arial" w:cs="Arial"/>
                <w:noProof/>
              </w:rPr>
              <w:t>Organiseren van de warmtetransitie</w:t>
            </w:r>
            <w:r>
              <w:rPr>
                <w:noProof/>
                <w:webHidden/>
              </w:rPr>
              <w:tab/>
            </w:r>
            <w:r>
              <w:rPr>
                <w:noProof/>
                <w:webHidden/>
              </w:rPr>
              <w:fldChar w:fldCharType="begin"/>
            </w:r>
            <w:r>
              <w:rPr>
                <w:noProof/>
                <w:webHidden/>
              </w:rPr>
              <w:instrText xml:space="preserve"> PAGEREF _Toc177725464 \h </w:instrText>
            </w:r>
            <w:r>
              <w:rPr>
                <w:noProof/>
                <w:webHidden/>
              </w:rPr>
            </w:r>
            <w:r>
              <w:rPr>
                <w:noProof/>
                <w:webHidden/>
              </w:rPr>
              <w:fldChar w:fldCharType="separate"/>
            </w:r>
            <w:r>
              <w:rPr>
                <w:noProof/>
                <w:webHidden/>
              </w:rPr>
              <w:t>14</w:t>
            </w:r>
            <w:r>
              <w:rPr>
                <w:noProof/>
                <w:webHidden/>
              </w:rPr>
              <w:fldChar w:fldCharType="end"/>
            </w:r>
          </w:hyperlink>
        </w:p>
        <w:p w14:paraId="79616950" w14:textId="33A968E4" w:rsidR="00AC7BF3" w:rsidRDefault="00AC7BF3">
          <w:pPr>
            <w:pStyle w:val="TOC2"/>
            <w:tabs>
              <w:tab w:val="left" w:pos="960"/>
              <w:tab w:val="right" w:leader="dot" w:pos="9016"/>
            </w:tabs>
            <w:rPr>
              <w:rFonts w:eastAsiaTheme="minorEastAsia"/>
              <w:noProof/>
              <w:kern w:val="2"/>
              <w:sz w:val="24"/>
              <w:szCs w:val="24"/>
              <w:lang w:eastAsia="nl-NL"/>
            </w:rPr>
          </w:pPr>
          <w:hyperlink w:anchor="_Toc177725465" w:history="1">
            <w:r w:rsidRPr="00E03AAD">
              <w:rPr>
                <w:rStyle w:val="Hyperlink"/>
                <w:rFonts w:ascii="Arial" w:hAnsi="Arial" w:cs="Arial"/>
                <w:noProof/>
              </w:rPr>
              <w:t>6.4</w:t>
            </w:r>
            <w:r>
              <w:rPr>
                <w:rFonts w:eastAsiaTheme="minorEastAsia"/>
                <w:noProof/>
                <w:kern w:val="2"/>
                <w:sz w:val="24"/>
                <w:szCs w:val="24"/>
                <w:lang w:eastAsia="nl-NL"/>
              </w:rPr>
              <w:tab/>
            </w:r>
            <w:r w:rsidRPr="00E03AAD">
              <w:rPr>
                <w:rStyle w:val="Hyperlink"/>
                <w:rFonts w:ascii="Arial" w:hAnsi="Arial" w:cs="Arial"/>
                <w:noProof/>
              </w:rPr>
              <w:t>Informeren, betrekken en samenwerken met bewoners</w:t>
            </w:r>
            <w:r>
              <w:rPr>
                <w:noProof/>
                <w:webHidden/>
              </w:rPr>
              <w:tab/>
            </w:r>
            <w:r>
              <w:rPr>
                <w:noProof/>
                <w:webHidden/>
              </w:rPr>
              <w:fldChar w:fldCharType="begin"/>
            </w:r>
            <w:r>
              <w:rPr>
                <w:noProof/>
                <w:webHidden/>
              </w:rPr>
              <w:instrText xml:space="preserve"> PAGEREF _Toc177725465 \h </w:instrText>
            </w:r>
            <w:r>
              <w:rPr>
                <w:noProof/>
                <w:webHidden/>
              </w:rPr>
            </w:r>
            <w:r>
              <w:rPr>
                <w:noProof/>
                <w:webHidden/>
              </w:rPr>
              <w:fldChar w:fldCharType="separate"/>
            </w:r>
            <w:r>
              <w:rPr>
                <w:noProof/>
                <w:webHidden/>
              </w:rPr>
              <w:t>15</w:t>
            </w:r>
            <w:r>
              <w:rPr>
                <w:noProof/>
                <w:webHidden/>
              </w:rPr>
              <w:fldChar w:fldCharType="end"/>
            </w:r>
          </w:hyperlink>
        </w:p>
        <w:p w14:paraId="29122650" w14:textId="3E509438" w:rsidR="00AC7BF3" w:rsidRDefault="00AC7BF3">
          <w:pPr>
            <w:pStyle w:val="TOC2"/>
            <w:tabs>
              <w:tab w:val="right" w:leader="dot" w:pos="9016"/>
            </w:tabs>
            <w:rPr>
              <w:rFonts w:eastAsiaTheme="minorEastAsia"/>
              <w:noProof/>
              <w:kern w:val="2"/>
              <w:sz w:val="24"/>
              <w:szCs w:val="24"/>
              <w:lang w:eastAsia="nl-NL"/>
            </w:rPr>
          </w:pPr>
          <w:hyperlink w:anchor="_Toc177725466" w:history="1">
            <w:r w:rsidRPr="00E03AAD">
              <w:rPr>
                <w:rStyle w:val="Hyperlink"/>
                <w:rFonts w:ascii="Arial" w:hAnsi="Arial" w:cs="Arial"/>
                <w:noProof/>
              </w:rPr>
              <w:t>Bijlage 1. Warmteopties</w:t>
            </w:r>
            <w:r>
              <w:rPr>
                <w:noProof/>
                <w:webHidden/>
              </w:rPr>
              <w:tab/>
            </w:r>
            <w:r>
              <w:rPr>
                <w:noProof/>
                <w:webHidden/>
              </w:rPr>
              <w:fldChar w:fldCharType="begin"/>
            </w:r>
            <w:r>
              <w:rPr>
                <w:noProof/>
                <w:webHidden/>
              </w:rPr>
              <w:instrText xml:space="preserve"> PAGEREF _Toc177725466 \h </w:instrText>
            </w:r>
            <w:r>
              <w:rPr>
                <w:noProof/>
                <w:webHidden/>
              </w:rPr>
            </w:r>
            <w:r>
              <w:rPr>
                <w:noProof/>
                <w:webHidden/>
              </w:rPr>
              <w:fldChar w:fldCharType="separate"/>
            </w:r>
            <w:r>
              <w:rPr>
                <w:noProof/>
                <w:webHidden/>
              </w:rPr>
              <w:t>17</w:t>
            </w:r>
            <w:r>
              <w:rPr>
                <w:noProof/>
                <w:webHidden/>
              </w:rPr>
              <w:fldChar w:fldCharType="end"/>
            </w:r>
          </w:hyperlink>
        </w:p>
        <w:p w14:paraId="38549578" w14:textId="49B895F6" w:rsidR="00AC7BF3" w:rsidRDefault="00AC7BF3" w:rsidP="00AC7BF3">
          <w:pPr>
            <w:pStyle w:val="TOC3"/>
            <w:ind w:left="0"/>
            <w:rPr>
              <w:rFonts w:asciiTheme="minorHAnsi" w:eastAsiaTheme="minorEastAsia" w:hAnsiTheme="minorHAnsi" w:cstheme="minorBidi"/>
              <w:kern w:val="2"/>
              <w:sz w:val="24"/>
              <w:szCs w:val="24"/>
              <w:lang w:eastAsia="nl-NL"/>
            </w:rPr>
          </w:pPr>
        </w:p>
        <w:p w14:paraId="697DB9F8" w14:textId="1FF6DE3C" w:rsidR="00313AF3" w:rsidRPr="00A772FF" w:rsidRDefault="00313AF3">
          <w:pPr>
            <w:rPr>
              <w:rFonts w:ascii="Arial" w:hAnsi="Arial" w:cs="Arial"/>
              <w:b/>
              <w:bCs/>
              <w:noProof/>
            </w:rPr>
          </w:pPr>
          <w:r w:rsidRPr="002739AF">
            <w:rPr>
              <w:rFonts w:ascii="Arial" w:hAnsi="Arial" w:cs="Arial"/>
              <w:b/>
              <w:bCs/>
              <w:noProof/>
            </w:rPr>
            <w:fldChar w:fldCharType="end"/>
          </w:r>
        </w:p>
      </w:sdtContent>
    </w:sdt>
    <w:p w14:paraId="3310484B" w14:textId="77777777" w:rsidR="00A772FF" w:rsidRDefault="00A772FF">
      <w:pPr>
        <w:rPr>
          <w:rFonts w:ascii="Arial" w:eastAsiaTheme="majorEastAsia" w:hAnsi="Arial" w:cs="Arial"/>
          <w:sz w:val="32"/>
          <w:szCs w:val="32"/>
        </w:rPr>
      </w:pPr>
      <w:r>
        <w:rPr>
          <w:rFonts w:ascii="Arial" w:hAnsi="Arial" w:cs="Arial"/>
        </w:rPr>
        <w:br w:type="page"/>
      </w:r>
    </w:p>
    <w:p w14:paraId="7D3ECEC3" w14:textId="52AC323E" w:rsidR="000A7501" w:rsidRPr="002739AF" w:rsidRDefault="000A7501" w:rsidP="00AD4C86">
      <w:pPr>
        <w:pStyle w:val="Heading1"/>
        <w:numPr>
          <w:ilvl w:val="0"/>
          <w:numId w:val="9"/>
        </w:numPr>
        <w:rPr>
          <w:rFonts w:ascii="Arial" w:hAnsi="Arial" w:cs="Arial"/>
          <w:color w:val="auto"/>
        </w:rPr>
      </w:pPr>
      <w:bookmarkStart w:id="0" w:name="_Toc177725439"/>
      <w:r w:rsidRPr="002739AF">
        <w:rPr>
          <w:rFonts w:ascii="Arial" w:hAnsi="Arial" w:cs="Arial"/>
          <w:color w:val="auto"/>
        </w:rPr>
        <w:lastRenderedPageBreak/>
        <w:t>Publiekssamenvatting</w:t>
      </w:r>
      <w:bookmarkEnd w:id="0"/>
    </w:p>
    <w:p w14:paraId="281CE119" w14:textId="36C274EF" w:rsidR="00B25863" w:rsidRDefault="007A718E">
      <w:pPr>
        <w:rPr>
          <w:rFonts w:ascii="Arial" w:hAnsi="Arial" w:cs="Arial"/>
        </w:rPr>
      </w:pPr>
      <w:r w:rsidRPr="002739AF">
        <w:rPr>
          <w:rFonts w:ascii="Arial" w:hAnsi="Arial" w:cs="Arial"/>
          <w:noProof/>
        </w:rPr>
        <mc:AlternateContent>
          <mc:Choice Requires="wps">
            <w:drawing>
              <wp:anchor distT="0" distB="0" distL="114300" distR="114300" simplePos="0" relativeHeight="251697170" behindDoc="0" locked="0" layoutInCell="1" allowOverlap="1" wp14:anchorId="45263FD6" wp14:editId="5D234DF5">
                <wp:simplePos x="0" y="0"/>
                <wp:positionH relativeFrom="rightMargin">
                  <wp:posOffset>-5926151</wp:posOffset>
                </wp:positionH>
                <wp:positionV relativeFrom="paragraph">
                  <wp:posOffset>316865</wp:posOffset>
                </wp:positionV>
                <wp:extent cx="45719" cy="787791"/>
                <wp:effectExtent l="0" t="0" r="12065" b="12700"/>
                <wp:wrapNone/>
                <wp:docPr id="1401218317" name="Rectangle 1401218317"/>
                <wp:cNvGraphicFramePr/>
                <a:graphic xmlns:a="http://schemas.openxmlformats.org/drawingml/2006/main">
                  <a:graphicData uri="http://schemas.microsoft.com/office/word/2010/wordprocessingShape">
                    <wps:wsp>
                      <wps:cNvSpPr/>
                      <wps:spPr>
                        <a:xfrm>
                          <a:off x="0" y="0"/>
                          <a:ext cx="45719" cy="787791"/>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B48D7" id="Rectangle 1401218317" o:spid="_x0000_s1026" style="position:absolute;margin-left:-466.65pt;margin-top:24.95pt;width:3.6pt;height:62.05pt;z-index:25169717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" fillcolor="#70ad47 [3209]" strokecolor="#70ad47 [3209]" strokeweight="1pt">
                <w10:wrap anchorx="margin"/>
              </v:rect>
            </w:pict>
          </mc:Fallback>
        </mc:AlternateContent>
      </w:r>
    </w:p>
    <w:p w14:paraId="5F385186" w14:textId="0FA410CB" w:rsidR="00DC7DF0" w:rsidRPr="002739AF" w:rsidRDefault="002C3751">
      <w:pPr>
        <w:rPr>
          <w:rFonts w:ascii="Arial" w:hAnsi="Arial" w:cs="Arial"/>
        </w:rPr>
      </w:pPr>
      <w:r>
        <w:rPr>
          <w:rFonts w:ascii="Arial" w:hAnsi="Arial" w:cs="Arial"/>
        </w:rPr>
        <w:t xml:space="preserve">Hier komt </w:t>
      </w:r>
      <w:r w:rsidR="007A718E">
        <w:rPr>
          <w:rFonts w:ascii="Arial" w:hAnsi="Arial" w:cs="Arial"/>
        </w:rPr>
        <w:t>een samenvatting van het warmteprogramma d</w:t>
      </w:r>
      <w:r w:rsidR="00F76034">
        <w:rPr>
          <w:rFonts w:ascii="Arial" w:hAnsi="Arial" w:cs="Arial"/>
        </w:rPr>
        <w:t>ie specifiek</w:t>
      </w:r>
      <w:r w:rsidR="007A718E">
        <w:rPr>
          <w:rFonts w:ascii="Arial" w:hAnsi="Arial" w:cs="Arial"/>
        </w:rPr>
        <w:t xml:space="preserve"> </w:t>
      </w:r>
      <w:r w:rsidR="00A862B6">
        <w:rPr>
          <w:rFonts w:ascii="Arial" w:hAnsi="Arial" w:cs="Arial"/>
        </w:rPr>
        <w:t xml:space="preserve">gericht is op bewoners. Deze samenvatting wordt </w:t>
      </w:r>
      <w:r w:rsidR="007A718E">
        <w:rPr>
          <w:rFonts w:ascii="Arial" w:hAnsi="Arial" w:cs="Arial"/>
        </w:rPr>
        <w:t>geschreven in begrijpelijke taal</w:t>
      </w:r>
      <w:r w:rsidR="00A862B6">
        <w:rPr>
          <w:rFonts w:ascii="Arial" w:hAnsi="Arial" w:cs="Arial"/>
        </w:rPr>
        <w:t xml:space="preserve"> en geeft bijvoorbeeld </w:t>
      </w:r>
      <w:r w:rsidR="006622CD">
        <w:rPr>
          <w:rFonts w:ascii="Arial" w:hAnsi="Arial" w:cs="Arial"/>
        </w:rPr>
        <w:t xml:space="preserve">informatie over </w:t>
      </w:r>
      <w:r w:rsidR="00A862B6">
        <w:rPr>
          <w:rFonts w:ascii="Arial" w:hAnsi="Arial" w:cs="Arial"/>
        </w:rPr>
        <w:t>het handelingsperspectief van bewoners</w:t>
      </w:r>
      <w:r w:rsidR="0055362C">
        <w:rPr>
          <w:rFonts w:ascii="Arial" w:hAnsi="Arial" w:cs="Arial"/>
        </w:rPr>
        <w:t>,</w:t>
      </w:r>
      <w:r w:rsidR="00A862B6">
        <w:rPr>
          <w:rFonts w:ascii="Arial" w:hAnsi="Arial" w:cs="Arial"/>
        </w:rPr>
        <w:t xml:space="preserve"> over </w:t>
      </w:r>
      <w:r w:rsidR="0055362C">
        <w:rPr>
          <w:rFonts w:ascii="Arial" w:hAnsi="Arial" w:cs="Arial"/>
        </w:rPr>
        <w:t xml:space="preserve">de mogelijke financiering van bijvoorbeeld isolatiemaatregelen of warmteoplossingen en </w:t>
      </w:r>
      <w:r w:rsidR="00F76034">
        <w:rPr>
          <w:rFonts w:ascii="Arial" w:hAnsi="Arial" w:cs="Arial"/>
        </w:rPr>
        <w:t>geeft weer op welke momenten bewoners mee kunnen denken over de warmtetransitie</w:t>
      </w:r>
      <w:r w:rsidR="0055362C">
        <w:rPr>
          <w:rFonts w:ascii="Arial" w:hAnsi="Arial" w:cs="Arial"/>
        </w:rPr>
        <w:t>.</w:t>
      </w:r>
      <w:r w:rsidR="007A718E">
        <w:rPr>
          <w:rFonts w:ascii="Arial" w:hAnsi="Arial" w:cs="Arial"/>
        </w:rPr>
        <w:t xml:space="preserve"> </w:t>
      </w:r>
      <w:r w:rsidR="00DC7DF0" w:rsidRPr="002739AF">
        <w:rPr>
          <w:rFonts w:ascii="Arial" w:hAnsi="Arial" w:cs="Arial"/>
        </w:rPr>
        <w:br w:type="page"/>
      </w:r>
    </w:p>
    <w:bookmarkStart w:id="1" w:name="_Toc177725440"/>
    <w:p w14:paraId="2CD75FF9" w14:textId="27E1FEA0" w:rsidR="007476FA" w:rsidRDefault="00C24B34" w:rsidP="007476FA">
      <w:pPr>
        <w:pStyle w:val="Heading1"/>
        <w:numPr>
          <w:ilvl w:val="0"/>
          <w:numId w:val="2"/>
        </w:numPr>
        <w:rPr>
          <w:rFonts w:ascii="Arial" w:hAnsi="Arial" w:cs="Arial"/>
          <w:color w:val="auto"/>
        </w:rPr>
      </w:pPr>
      <w:r w:rsidRPr="004C0AC2">
        <w:rPr>
          <w:rFonts w:ascii="Arial" w:hAnsi="Arial" w:cs="Arial"/>
          <w:noProof/>
        </w:rPr>
        <w:lastRenderedPageBreak/>
        <mc:AlternateContent>
          <mc:Choice Requires="wps">
            <w:drawing>
              <wp:anchor distT="0" distB="0" distL="114300" distR="114300" simplePos="0" relativeHeight="251662354" behindDoc="0" locked="0" layoutInCell="1" allowOverlap="1" wp14:anchorId="781145D8" wp14:editId="4396EA9E">
                <wp:simplePos x="0" y="0"/>
                <wp:positionH relativeFrom="rightMargin">
                  <wp:posOffset>-5938520</wp:posOffset>
                </wp:positionH>
                <wp:positionV relativeFrom="paragraph">
                  <wp:posOffset>282575</wp:posOffset>
                </wp:positionV>
                <wp:extent cx="45719" cy="4269544"/>
                <wp:effectExtent l="0" t="0" r="12065" b="17145"/>
                <wp:wrapNone/>
                <wp:docPr id="910708951" name="Rectangle 910708951"/>
                <wp:cNvGraphicFramePr/>
                <a:graphic xmlns:a="http://schemas.openxmlformats.org/drawingml/2006/main">
                  <a:graphicData uri="http://schemas.microsoft.com/office/word/2010/wordprocessingShape">
                    <wps:wsp>
                      <wps:cNvSpPr/>
                      <wps:spPr>
                        <a:xfrm>
                          <a:off x="0" y="0"/>
                          <a:ext cx="45719" cy="4269544"/>
                        </a:xfrm>
                        <a:prstGeom prst="rect">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2C2670" id="Rectangle 910708951" o:spid="_x0000_s1026" style="position:absolute;margin-left:-467.6pt;margin-top:22.25pt;width:3.6pt;height:336.2pt;z-index:25166235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" fillcolor="#ffc000 [3207]" strokecolor="#ffc000 [3207]" strokeweight="1pt">
                <w10:wrap anchorx="margin"/>
              </v:rect>
            </w:pict>
          </mc:Fallback>
        </mc:AlternateContent>
      </w:r>
      <w:r w:rsidR="000A7501" w:rsidRPr="002739AF">
        <w:rPr>
          <w:rFonts w:ascii="Arial" w:hAnsi="Arial" w:cs="Arial"/>
          <w:color w:val="auto"/>
        </w:rPr>
        <w:t>Inleiding</w:t>
      </w:r>
      <w:bookmarkEnd w:id="1"/>
    </w:p>
    <w:p w14:paraId="664B5E06" w14:textId="79C1131C" w:rsidR="00AD142E" w:rsidRDefault="00AB1DE9" w:rsidP="00AB1DE9">
      <w:pPr>
        <w:rPr>
          <w:rFonts w:ascii="Arial" w:hAnsi="Arial" w:cs="Arial"/>
        </w:rPr>
      </w:pPr>
      <w:r w:rsidRPr="00AB1DE9">
        <w:rPr>
          <w:rFonts w:ascii="Arial" w:hAnsi="Arial" w:cs="Arial"/>
        </w:rPr>
        <w:t xml:space="preserve">De </w:t>
      </w:r>
      <w:r w:rsidR="00C503CD">
        <w:rPr>
          <w:rFonts w:ascii="Arial" w:hAnsi="Arial" w:cs="Arial"/>
        </w:rPr>
        <w:t>g</w:t>
      </w:r>
      <w:r w:rsidRPr="00AB1DE9">
        <w:rPr>
          <w:rFonts w:ascii="Arial" w:hAnsi="Arial" w:cs="Arial"/>
        </w:rPr>
        <w:t xml:space="preserve">emeente </w:t>
      </w:r>
      <w:r w:rsidR="00C503CD">
        <w:rPr>
          <w:rFonts w:ascii="Arial" w:hAnsi="Arial" w:cs="Arial"/>
        </w:rPr>
        <w:t>[</w:t>
      </w:r>
      <w:r w:rsidR="006B312F" w:rsidRPr="006B312F">
        <w:rPr>
          <w:rFonts w:ascii="Arial" w:hAnsi="Arial" w:cs="Arial"/>
          <w:i/>
          <w:iCs/>
        </w:rPr>
        <w:t>n</w:t>
      </w:r>
      <w:r w:rsidR="00C503CD" w:rsidRPr="006B312F">
        <w:rPr>
          <w:rFonts w:ascii="Arial" w:hAnsi="Arial" w:cs="Arial"/>
          <w:i/>
          <w:iCs/>
        </w:rPr>
        <w:t xml:space="preserve">aam </w:t>
      </w:r>
      <w:r w:rsidR="003E36EC" w:rsidRPr="006B312F">
        <w:rPr>
          <w:rFonts w:ascii="Arial" w:hAnsi="Arial" w:cs="Arial"/>
          <w:i/>
          <w:iCs/>
        </w:rPr>
        <w:t>g</w:t>
      </w:r>
      <w:r w:rsidR="00C503CD" w:rsidRPr="006B312F">
        <w:rPr>
          <w:rFonts w:ascii="Arial" w:hAnsi="Arial" w:cs="Arial"/>
          <w:i/>
          <w:iCs/>
        </w:rPr>
        <w:t>emeente</w:t>
      </w:r>
      <w:r w:rsidR="00C503CD">
        <w:rPr>
          <w:rFonts w:ascii="Arial" w:hAnsi="Arial" w:cs="Arial"/>
        </w:rPr>
        <w:t xml:space="preserve">] </w:t>
      </w:r>
      <w:r w:rsidRPr="00AB1DE9">
        <w:rPr>
          <w:rFonts w:ascii="Arial" w:hAnsi="Arial" w:cs="Arial"/>
        </w:rPr>
        <w:t>werkt aan haar plannen om de gemeente te verduurzamen. Zij volgt daarin de landelijke ambities, in het nationale Klimaatakkoord van 2019. Een belangrijk onderdeel in dit akkoord is het aardgasvrij maken van de gebouwde omgeving. We gaan onze woningen, bedrijven en andere gebouwen op een andere manier verwarmen. Ook gaan we douchen en koken zonder aardgas. De warmtetransitie van de gebouwde omgeving biedt een kans om grote stappen te maken in de verduurzamingsopgave.</w:t>
      </w:r>
    </w:p>
    <w:p w14:paraId="05A76903" w14:textId="13600740" w:rsidR="007B0AC0" w:rsidRPr="00AB059C" w:rsidRDefault="00AB059C" w:rsidP="00AB059C">
      <w:pPr>
        <w:rPr>
          <w:rFonts w:ascii="Arial" w:hAnsi="Arial" w:cs="Arial"/>
        </w:rPr>
      </w:pPr>
      <w:r w:rsidRPr="00AB059C">
        <w:rPr>
          <w:rFonts w:ascii="Arial" w:hAnsi="Arial" w:cs="Arial"/>
        </w:rPr>
        <w:t xml:space="preserve">De ontwikkeling van het warmteprogramma is een vervolg op de </w:t>
      </w:r>
      <w:r w:rsidR="007B0AC0">
        <w:rPr>
          <w:rFonts w:ascii="Arial" w:hAnsi="Arial" w:cs="Arial"/>
        </w:rPr>
        <w:t>transitievisie warmte</w:t>
      </w:r>
      <w:r w:rsidRPr="00AB059C">
        <w:rPr>
          <w:rFonts w:ascii="Arial" w:hAnsi="Arial" w:cs="Arial"/>
        </w:rPr>
        <w:t>.</w:t>
      </w:r>
      <w:r w:rsidR="007B0AC0" w:rsidRPr="007B0AC0">
        <w:rPr>
          <w:rFonts w:ascii="Arial" w:hAnsi="Arial" w:cs="Arial"/>
        </w:rPr>
        <w:t xml:space="preserve"> </w:t>
      </w:r>
      <w:r w:rsidR="007B0AC0" w:rsidRPr="00AD142E">
        <w:rPr>
          <w:rFonts w:ascii="Arial" w:hAnsi="Arial" w:cs="Arial"/>
        </w:rPr>
        <w:t>De</w:t>
      </w:r>
      <w:r w:rsidR="007B0AC0">
        <w:rPr>
          <w:rFonts w:ascii="Arial" w:hAnsi="Arial" w:cs="Arial"/>
        </w:rPr>
        <w:t xml:space="preserve">ze </w:t>
      </w:r>
      <w:r w:rsidR="005F32FF">
        <w:rPr>
          <w:rFonts w:ascii="Arial" w:hAnsi="Arial" w:cs="Arial"/>
        </w:rPr>
        <w:t>tr</w:t>
      </w:r>
      <w:r w:rsidR="007B0AC0" w:rsidRPr="00AD142E">
        <w:rPr>
          <w:rFonts w:ascii="Arial" w:hAnsi="Arial" w:cs="Arial"/>
        </w:rPr>
        <w:t xml:space="preserve">ansitievisie </w:t>
      </w:r>
      <w:r w:rsidR="005F32FF">
        <w:rPr>
          <w:rFonts w:ascii="Arial" w:hAnsi="Arial" w:cs="Arial"/>
        </w:rPr>
        <w:t>w</w:t>
      </w:r>
      <w:r w:rsidR="007B0AC0" w:rsidRPr="00AD142E">
        <w:rPr>
          <w:rFonts w:ascii="Arial" w:hAnsi="Arial" w:cs="Arial"/>
        </w:rPr>
        <w:t xml:space="preserve">armte </w:t>
      </w:r>
      <w:r w:rsidR="007B0AC0">
        <w:rPr>
          <w:rFonts w:ascii="Arial" w:hAnsi="Arial" w:cs="Arial"/>
        </w:rPr>
        <w:t>gaf</w:t>
      </w:r>
      <w:r w:rsidR="007B0AC0" w:rsidRPr="00AD142E">
        <w:rPr>
          <w:rFonts w:ascii="Arial" w:hAnsi="Arial" w:cs="Arial"/>
        </w:rPr>
        <w:t xml:space="preserve"> voor de gemeente als geheel en per wijk een richtinggevend beeld voor de toekomstige aardgasvrije infrastructuur. </w:t>
      </w:r>
      <w:r w:rsidR="007B0AC0">
        <w:rPr>
          <w:rFonts w:ascii="Arial" w:hAnsi="Arial" w:cs="Arial"/>
        </w:rPr>
        <w:t>Hier</w:t>
      </w:r>
      <w:r w:rsidR="006835CA">
        <w:rPr>
          <w:rFonts w:ascii="Arial" w:hAnsi="Arial" w:cs="Arial"/>
        </w:rPr>
        <w:t xml:space="preserve"> geven we nu een update aan</w:t>
      </w:r>
      <w:r w:rsidR="005E18D5">
        <w:rPr>
          <w:rFonts w:ascii="Arial" w:hAnsi="Arial" w:cs="Arial"/>
        </w:rPr>
        <w:t xml:space="preserve"> in dit warmteprogramma </w:t>
      </w:r>
      <w:r w:rsidR="00877239">
        <w:rPr>
          <w:rFonts w:ascii="Arial" w:hAnsi="Arial" w:cs="Arial"/>
        </w:rPr>
        <w:t xml:space="preserve">met geleerde lessen uit de afgelopen jaren. </w:t>
      </w:r>
      <w:r w:rsidR="00210CFB" w:rsidRPr="00210CFB">
        <w:rPr>
          <w:rFonts w:ascii="Arial" w:hAnsi="Arial" w:cs="Arial"/>
        </w:rPr>
        <w:t xml:space="preserve">In het warmteprogramma maken </w:t>
      </w:r>
      <w:r w:rsidR="00210CFB">
        <w:rPr>
          <w:rFonts w:ascii="Arial" w:hAnsi="Arial" w:cs="Arial"/>
        </w:rPr>
        <w:t>we</w:t>
      </w:r>
      <w:r w:rsidR="00210CFB" w:rsidRPr="00210CFB">
        <w:rPr>
          <w:rFonts w:ascii="Arial" w:hAnsi="Arial" w:cs="Arial"/>
        </w:rPr>
        <w:t xml:space="preserve"> het tijdspad inzichtelijk: Wanneer kunnen welke gebieden van het aardgas worden afgekoppeld of worden verduurzaamd?</w:t>
      </w:r>
      <w:r w:rsidR="00000C5A">
        <w:rPr>
          <w:rFonts w:ascii="Arial" w:hAnsi="Arial" w:cs="Arial"/>
        </w:rPr>
        <w:t xml:space="preserve"> </w:t>
      </w:r>
      <w:r w:rsidR="00A5245F">
        <w:rPr>
          <w:rFonts w:ascii="Arial" w:hAnsi="Arial" w:cs="Arial"/>
        </w:rPr>
        <w:t xml:space="preserve">Met het </w:t>
      </w:r>
      <w:r w:rsidR="00210CFB" w:rsidRPr="00210CFB">
        <w:rPr>
          <w:rFonts w:ascii="Arial" w:hAnsi="Arial" w:cs="Arial"/>
        </w:rPr>
        <w:t xml:space="preserve">warmteprogramma </w:t>
      </w:r>
      <w:r w:rsidR="00875131">
        <w:rPr>
          <w:rFonts w:ascii="Arial" w:hAnsi="Arial" w:cs="Arial"/>
        </w:rPr>
        <w:t>kan</w:t>
      </w:r>
      <w:r w:rsidR="00A5245F">
        <w:rPr>
          <w:rFonts w:ascii="Arial" w:hAnsi="Arial" w:cs="Arial"/>
        </w:rPr>
        <w:t xml:space="preserve"> de gemeente</w:t>
      </w:r>
      <w:r w:rsidR="00875131">
        <w:rPr>
          <w:rFonts w:ascii="Arial" w:hAnsi="Arial" w:cs="Arial"/>
        </w:rPr>
        <w:t xml:space="preserve"> </w:t>
      </w:r>
      <w:r w:rsidR="00210CFB" w:rsidRPr="00210CFB">
        <w:rPr>
          <w:rFonts w:ascii="Arial" w:hAnsi="Arial" w:cs="Arial"/>
        </w:rPr>
        <w:t>op basis van</w:t>
      </w:r>
      <w:r w:rsidR="00B9392C">
        <w:rPr>
          <w:rFonts w:ascii="Arial" w:hAnsi="Arial" w:cs="Arial"/>
        </w:rPr>
        <w:t xml:space="preserve"> het </w:t>
      </w:r>
      <w:r w:rsidR="00B9392C" w:rsidRPr="00B9392C">
        <w:rPr>
          <w:rFonts w:ascii="Arial" w:hAnsi="Arial" w:cs="Arial"/>
        </w:rPr>
        <w:t>Wetsvoorstel gemeentelijke instrumenten warmtetransitie (Wgiw) en bijbehorende Bgiw (het Besluit gemeentelijke instrumenten warmtetransitie)</w:t>
      </w:r>
      <w:r w:rsidR="00210CFB" w:rsidRPr="00210CFB">
        <w:rPr>
          <w:rFonts w:ascii="Arial" w:hAnsi="Arial" w:cs="Arial"/>
        </w:rPr>
        <w:t xml:space="preserve"> regels </w:t>
      </w:r>
      <w:r w:rsidR="00B9392C">
        <w:rPr>
          <w:rFonts w:ascii="Arial" w:hAnsi="Arial" w:cs="Arial"/>
        </w:rPr>
        <w:t>op</w:t>
      </w:r>
      <w:r w:rsidR="00210CFB" w:rsidRPr="00210CFB">
        <w:rPr>
          <w:rFonts w:ascii="Arial" w:hAnsi="Arial" w:cs="Arial"/>
        </w:rPr>
        <w:t>stellen in het omgevingsplan over de verduurzaming van de energievoorziening van bestaande gebouwen en activiteiten die op dezelfde locatie worden verricht. Daar</w:t>
      </w:r>
      <w:r w:rsidR="008114B1">
        <w:rPr>
          <w:rFonts w:ascii="Arial" w:hAnsi="Arial" w:cs="Arial"/>
        </w:rPr>
        <w:t>mee</w:t>
      </w:r>
      <w:r w:rsidR="00210CFB" w:rsidRPr="00210CFB">
        <w:rPr>
          <w:rFonts w:ascii="Arial" w:hAnsi="Arial" w:cs="Arial"/>
        </w:rPr>
        <w:t xml:space="preserve"> </w:t>
      </w:r>
      <w:r w:rsidR="00A54235">
        <w:rPr>
          <w:rFonts w:ascii="Arial" w:hAnsi="Arial" w:cs="Arial"/>
        </w:rPr>
        <w:t>is</w:t>
      </w:r>
      <w:r w:rsidR="00210CFB" w:rsidRPr="00210CFB">
        <w:rPr>
          <w:rFonts w:ascii="Arial" w:hAnsi="Arial" w:cs="Arial"/>
        </w:rPr>
        <w:t xml:space="preserve"> het warmteprogramma verankerd in de </w:t>
      </w:r>
      <w:r w:rsidR="008114B1">
        <w:rPr>
          <w:rFonts w:ascii="Arial" w:hAnsi="Arial" w:cs="Arial"/>
        </w:rPr>
        <w:t>o</w:t>
      </w:r>
      <w:r w:rsidR="00210CFB" w:rsidRPr="00210CFB">
        <w:rPr>
          <w:rFonts w:ascii="Arial" w:hAnsi="Arial" w:cs="Arial"/>
        </w:rPr>
        <w:t>mgevingswet als verplicht programma.</w:t>
      </w:r>
    </w:p>
    <w:p w14:paraId="3223C60B" w14:textId="5A4CF7A5" w:rsidR="006C41C5" w:rsidRDefault="006C41C5" w:rsidP="006C41C5">
      <w:pPr>
        <w:rPr>
          <w:rFonts w:ascii="Arial" w:hAnsi="Arial" w:cs="Arial"/>
        </w:rPr>
      </w:pPr>
      <w:r w:rsidRPr="006C41C5">
        <w:rPr>
          <w:rFonts w:ascii="Arial" w:hAnsi="Arial" w:cs="Arial"/>
        </w:rPr>
        <w:t>Dit visiedocument vormt slechts het begin van een voortdurend evoluerend proces. Het warmteprogramma zal minstens eens in de vijf jaar</w:t>
      </w:r>
      <w:r w:rsidR="007D381F">
        <w:rPr>
          <w:rFonts w:ascii="Arial" w:hAnsi="Arial" w:cs="Arial"/>
        </w:rPr>
        <w:t xml:space="preserve"> </w:t>
      </w:r>
      <w:r w:rsidRPr="006C41C5">
        <w:rPr>
          <w:rFonts w:ascii="Arial" w:hAnsi="Arial" w:cs="Arial"/>
        </w:rPr>
        <w:t>herzien worden om in te spelen op de nieuwste ontwikkelingen en inzichten. Deze cyclische vernieuwing stelt ons in staat om de planning continu te verbeteren en te verfijnen, met de waardevolle lessen die we hebben geleerd in de eerste wijken. Op deze manier blijven we flexibel en adaptief, zodat we effectief kunnen reageren op veranderingen in technologie, beleid en maatschappelijke behoeften.</w:t>
      </w:r>
    </w:p>
    <w:bookmarkStart w:id="2" w:name="_Toc177725441"/>
    <w:p w14:paraId="079B11CD" w14:textId="189803FB" w:rsidR="00AF2CA3" w:rsidRDefault="002C6A6F" w:rsidP="00AD4C86">
      <w:pPr>
        <w:pStyle w:val="Heading2"/>
        <w:numPr>
          <w:ilvl w:val="1"/>
          <w:numId w:val="5"/>
        </w:numPr>
        <w:rPr>
          <w:rFonts w:ascii="Arial" w:hAnsi="Arial" w:cs="Arial"/>
          <w:color w:val="auto"/>
        </w:rPr>
      </w:pPr>
      <w:r w:rsidRPr="002739AF">
        <w:rPr>
          <w:rFonts w:ascii="Arial" w:hAnsi="Arial" w:cs="Arial"/>
          <w:noProof/>
        </w:rPr>
        <mc:AlternateContent>
          <mc:Choice Requires="wps">
            <w:drawing>
              <wp:anchor distT="0" distB="0" distL="114300" distR="114300" simplePos="0" relativeHeight="251660288" behindDoc="0" locked="0" layoutInCell="1" allowOverlap="1" wp14:anchorId="4AD947F4" wp14:editId="18F9B1B6">
                <wp:simplePos x="0" y="0"/>
                <wp:positionH relativeFrom="rightMargin">
                  <wp:posOffset>-5928458</wp:posOffset>
                </wp:positionH>
                <wp:positionV relativeFrom="paragraph">
                  <wp:posOffset>234413</wp:posOffset>
                </wp:positionV>
                <wp:extent cx="45719" cy="3826412"/>
                <wp:effectExtent l="0" t="0" r="12065" b="22225"/>
                <wp:wrapNone/>
                <wp:docPr id="2069798336" name="Rectangle 2069798336"/>
                <wp:cNvGraphicFramePr/>
                <a:graphic xmlns:a="http://schemas.openxmlformats.org/drawingml/2006/main">
                  <a:graphicData uri="http://schemas.microsoft.com/office/word/2010/wordprocessingShape">
                    <wps:wsp>
                      <wps:cNvSpPr/>
                      <wps:spPr>
                        <a:xfrm>
                          <a:off x="0" y="0"/>
                          <a:ext cx="45719" cy="3826412"/>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34537" id="Rectangle 2069798336" o:spid="_x0000_s1026" style="position:absolute;margin-left:-466.8pt;margin-top:18.45pt;width:3.6pt;height:301.3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" fillcolor="#70ad47 [3209]" strokecolor="#70ad47 [3209]" strokeweight="1pt">
                <w10:wrap anchorx="margin"/>
              </v:rect>
            </w:pict>
          </mc:Fallback>
        </mc:AlternateContent>
      </w:r>
      <w:r w:rsidR="000A7501" w:rsidRPr="002739AF">
        <w:rPr>
          <w:rFonts w:ascii="Arial" w:hAnsi="Arial" w:cs="Arial"/>
          <w:color w:val="auto"/>
        </w:rPr>
        <w:t xml:space="preserve">Landelijke </w:t>
      </w:r>
      <w:r w:rsidR="00BD65CD">
        <w:rPr>
          <w:rFonts w:ascii="Arial" w:hAnsi="Arial" w:cs="Arial"/>
          <w:color w:val="auto"/>
        </w:rPr>
        <w:t>doelstellingen</w:t>
      </w:r>
      <w:bookmarkEnd w:id="2"/>
    </w:p>
    <w:p w14:paraId="282BE721" w14:textId="01A8BD56" w:rsidR="00BD65CD" w:rsidRPr="0099216E" w:rsidRDefault="00BD65CD" w:rsidP="00BD65CD">
      <w:pPr>
        <w:rPr>
          <w:rFonts w:ascii="Arial" w:hAnsi="Arial" w:cs="Arial"/>
        </w:rPr>
      </w:pPr>
      <w:r w:rsidRPr="0099216E">
        <w:rPr>
          <w:rFonts w:ascii="Arial" w:hAnsi="Arial" w:cs="Arial"/>
        </w:rPr>
        <w:t>H</w:t>
      </w:r>
      <w:r w:rsidR="00894E03" w:rsidRPr="0099216E">
        <w:rPr>
          <w:rFonts w:ascii="Arial" w:hAnsi="Arial" w:cs="Arial"/>
        </w:rPr>
        <w:t xml:space="preserve">ier </w:t>
      </w:r>
      <w:r w:rsidR="002A5FEB">
        <w:rPr>
          <w:rFonts w:ascii="Arial" w:hAnsi="Arial" w:cs="Arial"/>
        </w:rPr>
        <w:t>neem je op</w:t>
      </w:r>
      <w:r w:rsidR="00894E03" w:rsidRPr="0099216E">
        <w:rPr>
          <w:rFonts w:ascii="Arial" w:hAnsi="Arial" w:cs="Arial"/>
        </w:rPr>
        <w:t xml:space="preserve"> wat de landelijke stand van zaken is rondom de warmtetransitie, de regelgeving die daarbij hoort en de doelstellingen die zijn afgesproken. Vanuit het Klimaatakkoord is bijvoorbeeld afgesproken dat </w:t>
      </w:r>
      <w:r w:rsidR="0099216E" w:rsidRPr="0099216E">
        <w:rPr>
          <w:rFonts w:ascii="Arial" w:hAnsi="Arial" w:cs="Arial"/>
        </w:rPr>
        <w:t>alle gemeenten uiterlijk in 2050 aardgasvrij zijn.</w:t>
      </w:r>
      <w:r w:rsidR="002A5FEB">
        <w:rPr>
          <w:rFonts w:ascii="Arial" w:hAnsi="Arial" w:cs="Arial"/>
        </w:rPr>
        <w:t xml:space="preserve"> </w:t>
      </w:r>
    </w:p>
    <w:p w14:paraId="152B4624" w14:textId="2E876D92" w:rsidR="007476FA" w:rsidRDefault="000A7501" w:rsidP="00AD4C86">
      <w:pPr>
        <w:pStyle w:val="Heading2"/>
        <w:numPr>
          <w:ilvl w:val="1"/>
          <w:numId w:val="5"/>
        </w:numPr>
        <w:rPr>
          <w:rFonts w:ascii="Arial" w:hAnsi="Arial" w:cs="Arial"/>
          <w:color w:val="auto"/>
        </w:rPr>
      </w:pPr>
      <w:bookmarkStart w:id="3" w:name="_Toc177725442"/>
      <w:r w:rsidRPr="002739AF">
        <w:rPr>
          <w:rFonts w:ascii="Arial" w:hAnsi="Arial" w:cs="Arial"/>
          <w:color w:val="auto"/>
        </w:rPr>
        <w:t xml:space="preserve">Regionale </w:t>
      </w:r>
      <w:r w:rsidR="00BD65CD">
        <w:rPr>
          <w:rFonts w:ascii="Arial" w:hAnsi="Arial" w:cs="Arial"/>
          <w:color w:val="auto"/>
        </w:rPr>
        <w:t>doelstellingen</w:t>
      </w:r>
      <w:bookmarkEnd w:id="3"/>
    </w:p>
    <w:p w14:paraId="40700D97" w14:textId="28780F72" w:rsidR="0099216E" w:rsidRPr="0099216E" w:rsidRDefault="0099216E" w:rsidP="0099216E">
      <w:r w:rsidRPr="0099216E">
        <w:rPr>
          <w:rFonts w:ascii="Arial" w:hAnsi="Arial" w:cs="Arial"/>
        </w:rPr>
        <w:t xml:space="preserve">Hier </w:t>
      </w:r>
      <w:r>
        <w:rPr>
          <w:rFonts w:ascii="Arial" w:hAnsi="Arial" w:cs="Arial"/>
        </w:rPr>
        <w:t>neem je op</w:t>
      </w:r>
      <w:r w:rsidRPr="0099216E">
        <w:rPr>
          <w:rFonts w:ascii="Arial" w:hAnsi="Arial" w:cs="Arial"/>
        </w:rPr>
        <w:t xml:space="preserve"> wat de </w:t>
      </w:r>
      <w:r>
        <w:rPr>
          <w:rFonts w:ascii="Arial" w:hAnsi="Arial" w:cs="Arial"/>
        </w:rPr>
        <w:t>regionale afspraken zijn</w:t>
      </w:r>
      <w:r w:rsidRPr="0099216E">
        <w:rPr>
          <w:rFonts w:ascii="Arial" w:hAnsi="Arial" w:cs="Arial"/>
        </w:rPr>
        <w:t xml:space="preserve"> rondom de warmtetransitie</w:t>
      </w:r>
      <w:r>
        <w:rPr>
          <w:rFonts w:ascii="Arial" w:hAnsi="Arial" w:cs="Arial"/>
        </w:rPr>
        <w:t xml:space="preserve">. Dat kan </w:t>
      </w:r>
      <w:r w:rsidR="001772FA">
        <w:rPr>
          <w:rFonts w:ascii="Arial" w:hAnsi="Arial" w:cs="Arial"/>
        </w:rPr>
        <w:t xml:space="preserve">bijvoorbeeld gaan om aanvullende afspreken uit de Regionale Energie Strategie (RES) of de Regionale Structuur Warmte (RSW), als onderdeel van de RES. </w:t>
      </w:r>
      <w:r w:rsidR="00927912">
        <w:rPr>
          <w:rFonts w:ascii="Arial" w:hAnsi="Arial" w:cs="Arial"/>
        </w:rPr>
        <w:t>De RSW is bijvoorbeeld de plek waar (indien van toepassing) gekeken wordt naar de verdeling van regionale warmtebronnen.</w:t>
      </w:r>
    </w:p>
    <w:p w14:paraId="700BB7CB" w14:textId="74529AA0" w:rsidR="007476FA" w:rsidRDefault="000A7501" w:rsidP="00AD4C86">
      <w:pPr>
        <w:pStyle w:val="Heading2"/>
        <w:numPr>
          <w:ilvl w:val="1"/>
          <w:numId w:val="5"/>
        </w:numPr>
        <w:rPr>
          <w:rFonts w:ascii="Arial" w:hAnsi="Arial" w:cs="Arial"/>
          <w:color w:val="auto"/>
        </w:rPr>
      </w:pPr>
      <w:bookmarkStart w:id="4" w:name="_Toc177725443"/>
      <w:r w:rsidRPr="002739AF">
        <w:rPr>
          <w:rFonts w:ascii="Arial" w:hAnsi="Arial" w:cs="Arial"/>
          <w:color w:val="auto"/>
        </w:rPr>
        <w:t xml:space="preserve">Lokale </w:t>
      </w:r>
      <w:r w:rsidR="00BD65CD">
        <w:rPr>
          <w:rFonts w:ascii="Arial" w:hAnsi="Arial" w:cs="Arial"/>
          <w:color w:val="auto"/>
        </w:rPr>
        <w:t>doelstellingen</w:t>
      </w:r>
      <w:bookmarkEnd w:id="4"/>
    </w:p>
    <w:p w14:paraId="3129CD3E" w14:textId="7285C96A" w:rsidR="00927912" w:rsidRPr="00927912" w:rsidRDefault="00927912" w:rsidP="00927912">
      <w:r w:rsidRPr="00927912">
        <w:rPr>
          <w:rFonts w:ascii="Arial" w:hAnsi="Arial" w:cs="Arial"/>
        </w:rPr>
        <w:t xml:space="preserve">Hier neem je </w:t>
      </w:r>
      <w:r>
        <w:rPr>
          <w:rFonts w:ascii="Arial" w:hAnsi="Arial" w:cs="Arial"/>
        </w:rPr>
        <w:t xml:space="preserve">tot slot op wat de lokale </w:t>
      </w:r>
      <w:r w:rsidR="006B2F5D">
        <w:rPr>
          <w:rFonts w:ascii="Arial" w:hAnsi="Arial" w:cs="Arial"/>
        </w:rPr>
        <w:t>ambities</w:t>
      </w:r>
      <w:r w:rsidRPr="00927912">
        <w:rPr>
          <w:rFonts w:ascii="Arial" w:hAnsi="Arial" w:cs="Arial"/>
        </w:rPr>
        <w:t xml:space="preserve"> zijn rondom de warmtetransitie. </w:t>
      </w:r>
      <w:r w:rsidR="006B2F5D">
        <w:rPr>
          <w:rFonts w:ascii="Arial" w:hAnsi="Arial" w:cs="Arial"/>
        </w:rPr>
        <w:t>Sommige gemeenten hebben doelstellingen die ambitieuzer zijn dan de landelijke doelstellingen (bijvoorbeeld aardgasvrij in 2040). En sommige gemeenten hebben bijvoorbeeld ook doelstellingen vastgelegd voor energiebesparing. Geef hier aan wat voor jouw gemeente van toepassing is</w:t>
      </w:r>
      <w:r w:rsidR="00424878">
        <w:rPr>
          <w:rFonts w:ascii="Arial" w:hAnsi="Arial" w:cs="Arial"/>
        </w:rPr>
        <w:t>.</w:t>
      </w:r>
    </w:p>
    <w:p w14:paraId="11A5C6CB" w14:textId="14B59B4C" w:rsidR="007476FA" w:rsidRDefault="000A7501" w:rsidP="00AD4C86">
      <w:pPr>
        <w:pStyle w:val="Heading2"/>
        <w:numPr>
          <w:ilvl w:val="1"/>
          <w:numId w:val="5"/>
        </w:numPr>
        <w:rPr>
          <w:rFonts w:ascii="Arial" w:hAnsi="Arial" w:cs="Arial"/>
          <w:color w:val="auto"/>
        </w:rPr>
      </w:pPr>
      <w:bookmarkStart w:id="5" w:name="_Toc177725444"/>
      <w:r w:rsidRPr="002739AF">
        <w:rPr>
          <w:rFonts w:ascii="Arial" w:hAnsi="Arial" w:cs="Arial"/>
          <w:color w:val="auto"/>
        </w:rPr>
        <w:t>Met wie hebben we het warmteprogramma opgesteld?</w:t>
      </w:r>
      <w:bookmarkEnd w:id="5"/>
    </w:p>
    <w:p w14:paraId="611B96E8" w14:textId="6BEA74C8" w:rsidR="00424878" w:rsidRPr="00424878" w:rsidRDefault="00424878" w:rsidP="00424878">
      <w:pPr>
        <w:rPr>
          <w:rFonts w:ascii="Arial" w:hAnsi="Arial" w:cs="Arial"/>
        </w:rPr>
      </w:pPr>
      <w:r w:rsidRPr="00424878">
        <w:rPr>
          <w:rFonts w:ascii="Arial" w:hAnsi="Arial" w:cs="Arial"/>
        </w:rPr>
        <w:t>In deze paragraaf neem je op wie je hebt betrokken bij het opstellen van het warmteprogramma. Je kan hier tevens aankondigen wie je eventueel in een la</w:t>
      </w:r>
      <w:r w:rsidR="009E1D58">
        <w:rPr>
          <w:rFonts w:ascii="Arial" w:hAnsi="Arial" w:cs="Arial"/>
        </w:rPr>
        <w:t>t</w:t>
      </w:r>
      <w:r w:rsidRPr="00424878">
        <w:rPr>
          <w:rFonts w:ascii="Arial" w:hAnsi="Arial" w:cs="Arial"/>
        </w:rPr>
        <w:t xml:space="preserve">er stadium nog gaat betrekken bij het programma of bij de uitvoering ervan. </w:t>
      </w:r>
    </w:p>
    <w:bookmarkStart w:id="6" w:name="_Toc177725445"/>
    <w:p w14:paraId="42FE29C4" w14:textId="161373F3" w:rsidR="00DC7DF0" w:rsidRDefault="009E1D58" w:rsidP="00AD4C86">
      <w:pPr>
        <w:pStyle w:val="Heading2"/>
        <w:numPr>
          <w:ilvl w:val="1"/>
          <w:numId w:val="5"/>
        </w:numPr>
        <w:rPr>
          <w:rFonts w:ascii="Arial" w:hAnsi="Arial" w:cs="Arial"/>
          <w:color w:val="auto"/>
        </w:rPr>
      </w:pPr>
      <w:r w:rsidRPr="002739AF">
        <w:rPr>
          <w:rFonts w:ascii="Arial" w:hAnsi="Arial" w:cs="Arial"/>
          <w:noProof/>
          <w:color w:val="auto"/>
        </w:rPr>
        <w:lastRenderedPageBreak/>
        <mc:AlternateContent>
          <mc:Choice Requires="wps">
            <w:drawing>
              <wp:anchor distT="0" distB="0" distL="114300" distR="114300" simplePos="0" relativeHeight="251661312" behindDoc="0" locked="0" layoutInCell="1" allowOverlap="1" wp14:anchorId="1B854773" wp14:editId="20F0895F">
                <wp:simplePos x="0" y="0"/>
                <wp:positionH relativeFrom="rightMargin">
                  <wp:posOffset>-5976405</wp:posOffset>
                </wp:positionH>
                <wp:positionV relativeFrom="paragraph">
                  <wp:posOffset>9053</wp:posOffset>
                </wp:positionV>
                <wp:extent cx="45719" cy="5721791"/>
                <wp:effectExtent l="0" t="0" r="12065" b="12700"/>
                <wp:wrapNone/>
                <wp:docPr id="1774720279" name="Rectangle 1774720279"/>
                <wp:cNvGraphicFramePr/>
                <a:graphic xmlns:a="http://schemas.openxmlformats.org/drawingml/2006/main">
                  <a:graphicData uri="http://schemas.microsoft.com/office/word/2010/wordprocessingShape">
                    <wps:wsp>
                      <wps:cNvSpPr/>
                      <wps:spPr>
                        <a:xfrm flipH="1">
                          <a:off x="0" y="0"/>
                          <a:ext cx="45719" cy="5721791"/>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F18DE" id="Rectangle 1774720279" o:spid="_x0000_s1026" style="position:absolute;margin-left:-470.6pt;margin-top:.7pt;width:3.6pt;height:450.55pt;flip:x;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" fillcolor="#70ad47 [3209]" strokecolor="#70ad47 [3209]" strokeweight="1pt">
                <w10:wrap anchorx="margin"/>
              </v:rect>
            </w:pict>
          </mc:Fallback>
        </mc:AlternateContent>
      </w:r>
      <w:r w:rsidR="000A7501" w:rsidRPr="00424878">
        <w:rPr>
          <w:rFonts w:ascii="Arial" w:hAnsi="Arial" w:cs="Arial"/>
          <w:color w:val="auto"/>
        </w:rPr>
        <w:t>Leeswijzer</w:t>
      </w:r>
      <w:bookmarkEnd w:id="6"/>
      <w:r w:rsidR="000A7501" w:rsidRPr="00424878">
        <w:rPr>
          <w:rFonts w:ascii="Arial" w:hAnsi="Arial" w:cs="Arial"/>
          <w:color w:val="auto"/>
        </w:rPr>
        <w:t xml:space="preserve"> </w:t>
      </w:r>
    </w:p>
    <w:p w14:paraId="13F3FA12" w14:textId="1808F4BB" w:rsidR="003B51C6" w:rsidRPr="00577667" w:rsidRDefault="003B51C6" w:rsidP="003B51C6">
      <w:pPr>
        <w:rPr>
          <w:rFonts w:ascii="Arial" w:hAnsi="Arial" w:cs="Arial"/>
        </w:rPr>
      </w:pPr>
      <w:r w:rsidRPr="00577667">
        <w:rPr>
          <w:rFonts w:ascii="Arial" w:hAnsi="Arial" w:cs="Arial"/>
        </w:rPr>
        <w:t xml:space="preserve">Hier </w:t>
      </w:r>
      <w:r w:rsidR="009850FB" w:rsidRPr="00577667">
        <w:rPr>
          <w:rFonts w:ascii="Arial" w:hAnsi="Arial" w:cs="Arial"/>
        </w:rPr>
        <w:t>kan je ervoor kiezen om een leeswijzer op te nemen waarmee je de lezer aan de hand neemt door het document</w:t>
      </w:r>
      <w:r w:rsidR="00CC7DA5">
        <w:rPr>
          <w:rFonts w:ascii="Arial" w:hAnsi="Arial" w:cs="Arial"/>
        </w:rPr>
        <w:t xml:space="preserve"> zodat het makkelijker leesbaar is. </w:t>
      </w:r>
    </w:p>
    <w:p w14:paraId="2B952E74" w14:textId="7C22D51C" w:rsidR="000A7501" w:rsidRPr="002739AF" w:rsidRDefault="000A7501" w:rsidP="00DC7DF0">
      <w:pPr>
        <w:pStyle w:val="Heading1"/>
        <w:numPr>
          <w:ilvl w:val="0"/>
          <w:numId w:val="2"/>
        </w:numPr>
        <w:rPr>
          <w:rFonts w:ascii="Arial" w:hAnsi="Arial" w:cs="Arial"/>
          <w:i/>
          <w:iCs/>
          <w:color w:val="auto"/>
        </w:rPr>
      </w:pPr>
      <w:bookmarkStart w:id="7" w:name="_Toc177725446"/>
      <w:r w:rsidRPr="002739AF">
        <w:rPr>
          <w:rFonts w:ascii="Arial" w:hAnsi="Arial" w:cs="Arial"/>
          <w:color w:val="auto"/>
        </w:rPr>
        <w:t xml:space="preserve">De huidige situatie in </w:t>
      </w:r>
      <w:r w:rsidRPr="00D7476E">
        <w:rPr>
          <w:rFonts w:ascii="Arial" w:hAnsi="Arial" w:cs="Arial"/>
          <w:color w:val="auto"/>
        </w:rPr>
        <w:t>[</w:t>
      </w:r>
      <w:r w:rsidR="007476FA" w:rsidRPr="006B312F">
        <w:rPr>
          <w:rFonts w:ascii="Arial" w:hAnsi="Arial" w:cs="Arial"/>
          <w:i/>
          <w:iCs/>
          <w:color w:val="auto"/>
        </w:rPr>
        <w:t>g</w:t>
      </w:r>
      <w:r w:rsidRPr="006B312F">
        <w:rPr>
          <w:rFonts w:ascii="Arial" w:hAnsi="Arial" w:cs="Arial"/>
          <w:i/>
          <w:iCs/>
          <w:color w:val="auto"/>
        </w:rPr>
        <w:t>emeente</w:t>
      </w:r>
      <w:r w:rsidRPr="00D7476E">
        <w:rPr>
          <w:rFonts w:ascii="Arial" w:hAnsi="Arial" w:cs="Arial"/>
          <w:color w:val="auto"/>
        </w:rPr>
        <w:t>]</w:t>
      </w:r>
      <w:bookmarkEnd w:id="7"/>
    </w:p>
    <w:p w14:paraId="671DAE3B" w14:textId="3AEC051A" w:rsidR="00A44A8D" w:rsidRPr="002739AF" w:rsidRDefault="00A44A8D" w:rsidP="00A44A8D">
      <w:pPr>
        <w:rPr>
          <w:rFonts w:ascii="Arial" w:hAnsi="Arial" w:cs="Arial"/>
        </w:rPr>
      </w:pPr>
      <w:r w:rsidRPr="002739AF">
        <w:rPr>
          <w:rFonts w:ascii="Arial" w:hAnsi="Arial" w:cs="Arial"/>
        </w:rPr>
        <w:t xml:space="preserve">In dit hoofdstuk gaan we in op de huidige situatie </w:t>
      </w:r>
      <w:r w:rsidR="00E539F0">
        <w:rPr>
          <w:rFonts w:ascii="Arial" w:hAnsi="Arial" w:cs="Arial"/>
        </w:rPr>
        <w:t>van de warmtetransitie</w:t>
      </w:r>
      <w:r w:rsidRPr="002739AF">
        <w:rPr>
          <w:rFonts w:ascii="Arial" w:hAnsi="Arial" w:cs="Arial"/>
        </w:rPr>
        <w:t xml:space="preserve"> </w:t>
      </w:r>
      <w:r w:rsidR="00E539F0">
        <w:rPr>
          <w:rFonts w:ascii="Arial" w:hAnsi="Arial" w:cs="Arial"/>
        </w:rPr>
        <w:t>in je</w:t>
      </w:r>
      <w:r w:rsidRPr="002739AF">
        <w:rPr>
          <w:rFonts w:ascii="Arial" w:hAnsi="Arial" w:cs="Arial"/>
        </w:rPr>
        <w:t xml:space="preserve"> gemeente. </w:t>
      </w:r>
      <w:r w:rsidR="001808C0" w:rsidRPr="002739AF">
        <w:rPr>
          <w:rFonts w:ascii="Arial" w:hAnsi="Arial" w:cs="Arial"/>
        </w:rPr>
        <w:t>Eerst ga je na waar jouw gemeente staat ten opzichte van de opgave om aardgasvrij te worden</w:t>
      </w:r>
      <w:r w:rsidR="005A6E33" w:rsidRPr="002739AF">
        <w:rPr>
          <w:rFonts w:ascii="Arial" w:hAnsi="Arial" w:cs="Arial"/>
        </w:rPr>
        <w:t xml:space="preserve">. Je </w:t>
      </w:r>
      <w:r w:rsidR="001808C0" w:rsidRPr="002739AF">
        <w:rPr>
          <w:rFonts w:ascii="Arial" w:hAnsi="Arial" w:cs="Arial"/>
        </w:rPr>
        <w:t>kijk</w:t>
      </w:r>
      <w:r w:rsidR="005A6E33" w:rsidRPr="002739AF">
        <w:rPr>
          <w:rFonts w:ascii="Arial" w:hAnsi="Arial" w:cs="Arial"/>
        </w:rPr>
        <w:t>t</w:t>
      </w:r>
      <w:r w:rsidR="001808C0" w:rsidRPr="002739AF">
        <w:rPr>
          <w:rFonts w:ascii="Arial" w:hAnsi="Arial" w:cs="Arial"/>
        </w:rPr>
        <w:t xml:space="preserve"> naar </w:t>
      </w:r>
      <w:r w:rsidRPr="002739AF">
        <w:rPr>
          <w:rFonts w:ascii="Arial" w:hAnsi="Arial" w:cs="Arial"/>
        </w:rPr>
        <w:t>wat er de afgelopen jaren al gebeurd</w:t>
      </w:r>
      <w:r w:rsidR="005A6E33" w:rsidRPr="002739AF">
        <w:rPr>
          <w:rFonts w:ascii="Arial" w:hAnsi="Arial" w:cs="Arial"/>
        </w:rPr>
        <w:t xml:space="preserve"> is, </w:t>
      </w:r>
      <w:r w:rsidR="00565B6C">
        <w:rPr>
          <w:rFonts w:ascii="Arial" w:hAnsi="Arial" w:cs="Arial"/>
        </w:rPr>
        <w:t xml:space="preserve">maar ook </w:t>
      </w:r>
      <w:r w:rsidR="005A6E33" w:rsidRPr="002739AF">
        <w:rPr>
          <w:rFonts w:ascii="Arial" w:hAnsi="Arial" w:cs="Arial"/>
        </w:rPr>
        <w:t xml:space="preserve">wat er </w:t>
      </w:r>
      <w:r w:rsidR="00565B6C">
        <w:rPr>
          <w:rFonts w:ascii="Arial" w:hAnsi="Arial" w:cs="Arial"/>
        </w:rPr>
        <w:t>mogelijk</w:t>
      </w:r>
      <w:r w:rsidR="005A6E33" w:rsidRPr="002739AF">
        <w:rPr>
          <w:rFonts w:ascii="Arial" w:hAnsi="Arial" w:cs="Arial"/>
        </w:rPr>
        <w:t xml:space="preserve"> </w:t>
      </w:r>
      <w:r w:rsidR="00F23CFB" w:rsidRPr="002739AF">
        <w:rPr>
          <w:rFonts w:ascii="Arial" w:hAnsi="Arial" w:cs="Arial"/>
        </w:rPr>
        <w:t>minder goed lukte</w:t>
      </w:r>
      <w:r w:rsidRPr="002739AF">
        <w:rPr>
          <w:rFonts w:ascii="Arial" w:hAnsi="Arial" w:cs="Arial"/>
        </w:rPr>
        <w:t xml:space="preserve"> en </w:t>
      </w:r>
      <w:r w:rsidR="005A6E33" w:rsidRPr="002739AF">
        <w:rPr>
          <w:rFonts w:ascii="Arial" w:hAnsi="Arial" w:cs="Arial"/>
        </w:rPr>
        <w:t>wat</w:t>
      </w:r>
      <w:r w:rsidRPr="002739AF">
        <w:rPr>
          <w:rFonts w:ascii="Arial" w:hAnsi="Arial" w:cs="Arial"/>
        </w:rPr>
        <w:t xml:space="preserve"> </w:t>
      </w:r>
      <w:r w:rsidR="005A6E33" w:rsidRPr="002739AF">
        <w:rPr>
          <w:rFonts w:ascii="Arial" w:hAnsi="Arial" w:cs="Arial"/>
        </w:rPr>
        <w:t xml:space="preserve">je </w:t>
      </w:r>
      <w:r w:rsidRPr="002739AF">
        <w:rPr>
          <w:rFonts w:ascii="Arial" w:hAnsi="Arial" w:cs="Arial"/>
        </w:rPr>
        <w:t xml:space="preserve">daarvan </w:t>
      </w:r>
      <w:r w:rsidR="005A6E33" w:rsidRPr="002739AF">
        <w:rPr>
          <w:rFonts w:ascii="Arial" w:hAnsi="Arial" w:cs="Arial"/>
        </w:rPr>
        <w:t xml:space="preserve">kan </w:t>
      </w:r>
      <w:r w:rsidRPr="002739AF">
        <w:rPr>
          <w:rFonts w:ascii="Arial" w:hAnsi="Arial" w:cs="Arial"/>
        </w:rPr>
        <w:t>leren.</w:t>
      </w:r>
    </w:p>
    <w:p w14:paraId="6997D0A4" w14:textId="2AB77E78" w:rsidR="00803FEC" w:rsidRPr="002739AF" w:rsidRDefault="00803FEC" w:rsidP="00AD4C86">
      <w:pPr>
        <w:pStyle w:val="Heading2"/>
        <w:numPr>
          <w:ilvl w:val="1"/>
          <w:numId w:val="4"/>
        </w:numPr>
        <w:rPr>
          <w:rFonts w:ascii="Arial" w:hAnsi="Arial" w:cs="Arial"/>
          <w:color w:val="auto"/>
        </w:rPr>
      </w:pPr>
      <w:bookmarkStart w:id="8" w:name="_Toc177725447"/>
      <w:r w:rsidRPr="002739AF">
        <w:rPr>
          <w:rFonts w:ascii="Arial" w:hAnsi="Arial" w:cs="Arial"/>
          <w:color w:val="auto"/>
        </w:rPr>
        <w:t>Inzicht in de opgave</w:t>
      </w:r>
      <w:bookmarkEnd w:id="8"/>
    </w:p>
    <w:p w14:paraId="01B9B976" w14:textId="2E728DE4" w:rsidR="00C27E15" w:rsidRPr="002739AF" w:rsidRDefault="00C27E15" w:rsidP="00C27E15">
      <w:pPr>
        <w:rPr>
          <w:rFonts w:ascii="Arial" w:hAnsi="Arial" w:cs="Arial"/>
          <w:b/>
          <w:bCs/>
        </w:rPr>
      </w:pPr>
      <w:r w:rsidRPr="002739AF">
        <w:rPr>
          <w:rFonts w:ascii="Arial" w:hAnsi="Arial" w:cs="Arial"/>
          <w:b/>
          <w:bCs/>
        </w:rPr>
        <w:t xml:space="preserve">Aantal en </w:t>
      </w:r>
      <w:r w:rsidR="009D0766">
        <w:rPr>
          <w:rFonts w:ascii="Arial" w:hAnsi="Arial" w:cs="Arial"/>
          <w:b/>
          <w:bCs/>
        </w:rPr>
        <w:t>t</w:t>
      </w:r>
      <w:r w:rsidRPr="002739AF">
        <w:rPr>
          <w:rFonts w:ascii="Arial" w:hAnsi="Arial" w:cs="Arial"/>
          <w:b/>
          <w:bCs/>
        </w:rPr>
        <w:t xml:space="preserve">ype </w:t>
      </w:r>
      <w:r w:rsidR="009D0766">
        <w:rPr>
          <w:rFonts w:ascii="Arial" w:hAnsi="Arial" w:cs="Arial"/>
          <w:b/>
          <w:bCs/>
        </w:rPr>
        <w:t>w</w:t>
      </w:r>
      <w:r w:rsidRPr="002739AF">
        <w:rPr>
          <w:rFonts w:ascii="Arial" w:hAnsi="Arial" w:cs="Arial"/>
          <w:b/>
          <w:bCs/>
        </w:rPr>
        <w:t>oningen</w:t>
      </w:r>
      <w:r w:rsidRPr="002739AF">
        <w:rPr>
          <w:rFonts w:ascii="Arial" w:hAnsi="Arial" w:cs="Arial"/>
          <w:b/>
          <w:bCs/>
        </w:rPr>
        <w:br/>
      </w:r>
      <w:r w:rsidRPr="002739AF">
        <w:rPr>
          <w:rFonts w:ascii="Arial" w:hAnsi="Arial" w:cs="Arial"/>
        </w:rPr>
        <w:t xml:space="preserve">In </w:t>
      </w:r>
      <w:r w:rsidR="008C4D35" w:rsidRPr="002739AF">
        <w:rPr>
          <w:rFonts w:ascii="Arial" w:hAnsi="Arial" w:cs="Arial"/>
        </w:rPr>
        <w:t>deze paragraaf</w:t>
      </w:r>
      <w:r w:rsidRPr="002739AF">
        <w:rPr>
          <w:rFonts w:ascii="Arial" w:hAnsi="Arial" w:cs="Arial"/>
        </w:rPr>
        <w:t xml:space="preserve"> </w:t>
      </w:r>
      <w:r w:rsidR="003254FA" w:rsidRPr="002739AF">
        <w:rPr>
          <w:rFonts w:ascii="Arial" w:hAnsi="Arial" w:cs="Arial"/>
        </w:rPr>
        <w:t xml:space="preserve">wordt </w:t>
      </w:r>
      <w:r w:rsidRPr="002739AF">
        <w:rPr>
          <w:rFonts w:ascii="Arial" w:hAnsi="Arial" w:cs="Arial"/>
        </w:rPr>
        <w:t>het totale woningaanbod van de gemeente</w:t>
      </w:r>
      <w:r w:rsidR="003254FA" w:rsidRPr="002739AF">
        <w:rPr>
          <w:rFonts w:ascii="Arial" w:hAnsi="Arial" w:cs="Arial"/>
        </w:rPr>
        <w:t xml:space="preserve"> </w:t>
      </w:r>
      <w:r w:rsidR="00D7476E">
        <w:rPr>
          <w:rFonts w:ascii="Arial" w:hAnsi="Arial" w:cs="Arial"/>
        </w:rPr>
        <w:t>weergegeven</w:t>
      </w:r>
      <w:r w:rsidRPr="002739AF">
        <w:rPr>
          <w:rFonts w:ascii="Arial" w:hAnsi="Arial" w:cs="Arial"/>
        </w:rPr>
        <w:t xml:space="preserve">, waarbij onderscheid </w:t>
      </w:r>
      <w:r w:rsidR="00314639" w:rsidRPr="002739AF">
        <w:rPr>
          <w:rFonts w:ascii="Arial" w:hAnsi="Arial" w:cs="Arial"/>
        </w:rPr>
        <w:t xml:space="preserve">wordt gemaakt </w:t>
      </w:r>
      <w:r w:rsidRPr="002739AF">
        <w:rPr>
          <w:rFonts w:ascii="Arial" w:hAnsi="Arial" w:cs="Arial"/>
        </w:rPr>
        <w:t xml:space="preserve">tussen de verschillende woontypen zoals eengezinswoningen en appartementen. Deze verdeling helpt begrijpen welke uitdagingen en kansen er zijn voor de </w:t>
      </w:r>
      <w:r w:rsidR="00A273EE">
        <w:rPr>
          <w:rFonts w:ascii="Arial" w:hAnsi="Arial" w:cs="Arial"/>
        </w:rPr>
        <w:t>warmte</w:t>
      </w:r>
      <w:r w:rsidRPr="002739AF">
        <w:rPr>
          <w:rFonts w:ascii="Arial" w:hAnsi="Arial" w:cs="Arial"/>
        </w:rPr>
        <w:t xml:space="preserve">transitie in </w:t>
      </w:r>
      <w:r w:rsidR="00A273EE">
        <w:rPr>
          <w:rFonts w:ascii="Arial" w:hAnsi="Arial" w:cs="Arial"/>
        </w:rPr>
        <w:t>jouw gemeente</w:t>
      </w:r>
      <w:r w:rsidRPr="002739AF">
        <w:rPr>
          <w:rFonts w:ascii="Arial" w:hAnsi="Arial" w:cs="Arial"/>
        </w:rPr>
        <w:t>.</w:t>
      </w:r>
    </w:p>
    <w:p w14:paraId="7E88C96C" w14:textId="76219BAF" w:rsidR="00C27E15" w:rsidRPr="002739AF" w:rsidRDefault="00C27E15" w:rsidP="00C27E15">
      <w:pPr>
        <w:rPr>
          <w:rFonts w:ascii="Arial" w:hAnsi="Arial" w:cs="Arial"/>
          <w:b/>
          <w:bCs/>
        </w:rPr>
      </w:pPr>
      <w:r w:rsidRPr="002739AF">
        <w:rPr>
          <w:rFonts w:ascii="Arial" w:hAnsi="Arial" w:cs="Arial"/>
          <w:b/>
          <w:bCs/>
        </w:rPr>
        <w:t xml:space="preserve">Eigendom van </w:t>
      </w:r>
      <w:r w:rsidR="00A273EE">
        <w:rPr>
          <w:rFonts w:ascii="Arial" w:hAnsi="Arial" w:cs="Arial"/>
          <w:b/>
          <w:bCs/>
        </w:rPr>
        <w:t>w</w:t>
      </w:r>
      <w:r w:rsidRPr="002739AF">
        <w:rPr>
          <w:rFonts w:ascii="Arial" w:hAnsi="Arial" w:cs="Arial"/>
          <w:b/>
          <w:bCs/>
        </w:rPr>
        <w:t>oningen</w:t>
      </w:r>
      <w:r w:rsidRPr="002739AF">
        <w:rPr>
          <w:rFonts w:ascii="Arial" w:hAnsi="Arial" w:cs="Arial"/>
          <w:b/>
          <w:bCs/>
        </w:rPr>
        <w:br/>
      </w:r>
      <w:r w:rsidRPr="002739AF">
        <w:rPr>
          <w:rFonts w:ascii="Arial" w:hAnsi="Arial" w:cs="Arial"/>
        </w:rPr>
        <w:t xml:space="preserve">Hier </w:t>
      </w:r>
      <w:r w:rsidR="00AC6E90" w:rsidRPr="002739AF">
        <w:rPr>
          <w:rFonts w:ascii="Arial" w:hAnsi="Arial" w:cs="Arial"/>
        </w:rPr>
        <w:t>wordt beschreven hoe</w:t>
      </w:r>
      <w:r w:rsidRPr="002739AF">
        <w:rPr>
          <w:rFonts w:ascii="Arial" w:hAnsi="Arial" w:cs="Arial"/>
        </w:rPr>
        <w:t xml:space="preserve"> de eigendomsverhoudingen </w:t>
      </w:r>
      <w:r w:rsidR="00453B98" w:rsidRPr="002739AF">
        <w:rPr>
          <w:rFonts w:ascii="Arial" w:hAnsi="Arial" w:cs="Arial"/>
        </w:rPr>
        <w:t xml:space="preserve">zijn </w:t>
      </w:r>
      <w:r w:rsidRPr="002739AF">
        <w:rPr>
          <w:rFonts w:ascii="Arial" w:hAnsi="Arial" w:cs="Arial"/>
        </w:rPr>
        <w:t>binnen de gemeente</w:t>
      </w:r>
      <w:r w:rsidR="00AC6E90" w:rsidRPr="002739AF">
        <w:rPr>
          <w:rFonts w:ascii="Arial" w:hAnsi="Arial" w:cs="Arial"/>
        </w:rPr>
        <w:t xml:space="preserve"> is</w:t>
      </w:r>
      <w:r w:rsidRPr="002739AF">
        <w:rPr>
          <w:rFonts w:ascii="Arial" w:hAnsi="Arial" w:cs="Arial"/>
        </w:rPr>
        <w:t>, zoals het aandeel woningen in handen van woningcorporaties</w:t>
      </w:r>
      <w:r w:rsidR="008C4D35" w:rsidRPr="002739AF">
        <w:rPr>
          <w:rFonts w:ascii="Arial" w:hAnsi="Arial" w:cs="Arial"/>
        </w:rPr>
        <w:t xml:space="preserve"> of commercieel vastgoed</w:t>
      </w:r>
      <w:r w:rsidRPr="002739AF">
        <w:rPr>
          <w:rFonts w:ascii="Arial" w:hAnsi="Arial" w:cs="Arial"/>
        </w:rPr>
        <w:t>. Dit geeft inzicht in de besluitvormingsprocessen en samenwerkingsmogelijkheden voor het verduurzamen van de woningvoorraad.</w:t>
      </w:r>
    </w:p>
    <w:p w14:paraId="3F1A4C6F" w14:textId="3EDB1782" w:rsidR="00C27E15" w:rsidRPr="002739AF" w:rsidRDefault="00A273EE" w:rsidP="00C27E15">
      <w:pPr>
        <w:rPr>
          <w:rFonts w:ascii="Arial" w:hAnsi="Arial" w:cs="Arial"/>
          <w:b/>
          <w:bCs/>
        </w:rPr>
      </w:pPr>
      <w:r>
        <w:rPr>
          <w:rFonts w:ascii="Arial" w:hAnsi="Arial" w:cs="Arial"/>
          <w:b/>
          <w:bCs/>
        </w:rPr>
        <w:t>Aanwezige utiliteitsgebouwen en maatschappelijk vastgoed</w:t>
      </w:r>
      <w:r w:rsidR="00C27E15" w:rsidRPr="002739AF">
        <w:rPr>
          <w:rFonts w:ascii="Arial" w:hAnsi="Arial" w:cs="Arial"/>
          <w:b/>
          <w:bCs/>
        </w:rPr>
        <w:t xml:space="preserve"> </w:t>
      </w:r>
      <w:r w:rsidR="00C27E15" w:rsidRPr="002739AF">
        <w:rPr>
          <w:rFonts w:ascii="Arial" w:hAnsi="Arial" w:cs="Arial"/>
          <w:b/>
          <w:bCs/>
        </w:rPr>
        <w:br/>
      </w:r>
      <w:r w:rsidR="008C4D35" w:rsidRPr="002739AF">
        <w:rPr>
          <w:rFonts w:ascii="Arial" w:hAnsi="Arial" w:cs="Arial"/>
        </w:rPr>
        <w:t>Deze paragraaf</w:t>
      </w:r>
      <w:r w:rsidR="00C27E15" w:rsidRPr="002739AF">
        <w:rPr>
          <w:rFonts w:ascii="Arial" w:hAnsi="Arial" w:cs="Arial"/>
        </w:rPr>
        <w:t xml:space="preserve"> behandelt de verscheidenheid aan </w:t>
      </w:r>
      <w:r w:rsidR="008C4D35" w:rsidRPr="002739AF">
        <w:rPr>
          <w:rFonts w:ascii="Arial" w:hAnsi="Arial" w:cs="Arial"/>
        </w:rPr>
        <w:t>utiliteits</w:t>
      </w:r>
      <w:r w:rsidR="00C27E15" w:rsidRPr="002739AF">
        <w:rPr>
          <w:rFonts w:ascii="Arial" w:hAnsi="Arial" w:cs="Arial"/>
        </w:rPr>
        <w:t xml:space="preserve">gebouwen in </w:t>
      </w:r>
      <w:r w:rsidR="00917DED" w:rsidRPr="002739AF">
        <w:rPr>
          <w:rFonts w:ascii="Arial" w:hAnsi="Arial" w:cs="Arial"/>
        </w:rPr>
        <w:t>de</w:t>
      </w:r>
      <w:r w:rsidR="00C27E15" w:rsidRPr="002739AF">
        <w:rPr>
          <w:rFonts w:ascii="Arial" w:hAnsi="Arial" w:cs="Arial"/>
        </w:rPr>
        <w:t xml:space="preserve"> gemeente, waaronder scholen, </w:t>
      </w:r>
      <w:r w:rsidR="004B756C">
        <w:rPr>
          <w:rFonts w:ascii="Arial" w:hAnsi="Arial" w:cs="Arial"/>
        </w:rPr>
        <w:t xml:space="preserve">kerken, </w:t>
      </w:r>
      <w:r w:rsidR="00C27E15" w:rsidRPr="002739AF">
        <w:rPr>
          <w:rFonts w:ascii="Arial" w:hAnsi="Arial" w:cs="Arial"/>
        </w:rPr>
        <w:t>zorginstellingen</w:t>
      </w:r>
      <w:r w:rsidR="004B756C">
        <w:rPr>
          <w:rFonts w:ascii="Arial" w:hAnsi="Arial" w:cs="Arial"/>
        </w:rPr>
        <w:t>, kantoren</w:t>
      </w:r>
      <w:r w:rsidR="00C27E15" w:rsidRPr="002739AF">
        <w:rPr>
          <w:rFonts w:ascii="Arial" w:hAnsi="Arial" w:cs="Arial"/>
        </w:rPr>
        <w:t xml:space="preserve"> en bedrijfspanden. Het biedt inzicht in de verschillende behoeften en mogelijkheden voor energie-efficiëntie en aardgasvrije oplossingen in deze sectoren.</w:t>
      </w:r>
    </w:p>
    <w:p w14:paraId="653BD720" w14:textId="6D0A4A8E" w:rsidR="00DC7DF0" w:rsidRPr="002739AF" w:rsidRDefault="000A7501" w:rsidP="00AD4C86">
      <w:pPr>
        <w:pStyle w:val="Heading2"/>
        <w:numPr>
          <w:ilvl w:val="1"/>
          <w:numId w:val="4"/>
        </w:numPr>
        <w:rPr>
          <w:rFonts w:ascii="Arial" w:hAnsi="Arial" w:cs="Arial"/>
          <w:color w:val="auto"/>
        </w:rPr>
      </w:pPr>
      <w:bookmarkStart w:id="9" w:name="_Toc177725448"/>
      <w:r w:rsidRPr="002739AF">
        <w:rPr>
          <w:rFonts w:ascii="Arial" w:hAnsi="Arial" w:cs="Arial"/>
          <w:color w:val="auto"/>
        </w:rPr>
        <w:t>Wat is er al gebeurd naar aanleiding van de TVW?</w:t>
      </w:r>
      <w:bookmarkEnd w:id="9"/>
    </w:p>
    <w:p w14:paraId="3CF6007F" w14:textId="10FA8B52" w:rsidR="00C14529" w:rsidRPr="002739AF" w:rsidRDefault="00C14529" w:rsidP="00C14529">
      <w:pPr>
        <w:rPr>
          <w:rFonts w:ascii="Arial" w:hAnsi="Arial" w:cs="Arial"/>
        </w:rPr>
      </w:pPr>
      <w:r w:rsidRPr="002739AF">
        <w:rPr>
          <w:rFonts w:ascii="Arial" w:hAnsi="Arial" w:cs="Arial"/>
        </w:rPr>
        <w:t xml:space="preserve">In </w:t>
      </w:r>
      <w:r w:rsidR="008C4D35" w:rsidRPr="002739AF">
        <w:rPr>
          <w:rFonts w:ascii="Arial" w:hAnsi="Arial" w:cs="Arial"/>
        </w:rPr>
        <w:t>deze sectie</w:t>
      </w:r>
      <w:r w:rsidRPr="002739AF">
        <w:rPr>
          <w:rFonts w:ascii="Arial" w:hAnsi="Arial" w:cs="Arial"/>
        </w:rPr>
        <w:t xml:space="preserve"> </w:t>
      </w:r>
      <w:r w:rsidR="00866722">
        <w:rPr>
          <w:rFonts w:ascii="Arial" w:hAnsi="Arial" w:cs="Arial"/>
        </w:rPr>
        <w:t>neem je</w:t>
      </w:r>
      <w:r w:rsidRPr="002739AF">
        <w:rPr>
          <w:rFonts w:ascii="Arial" w:hAnsi="Arial" w:cs="Arial"/>
        </w:rPr>
        <w:t xml:space="preserve"> een overzicht </w:t>
      </w:r>
      <w:r w:rsidR="00866722">
        <w:rPr>
          <w:rFonts w:ascii="Arial" w:hAnsi="Arial" w:cs="Arial"/>
        </w:rPr>
        <w:t xml:space="preserve">op </w:t>
      </w:r>
      <w:r w:rsidRPr="002739AF">
        <w:rPr>
          <w:rFonts w:ascii="Arial" w:hAnsi="Arial" w:cs="Arial"/>
        </w:rPr>
        <w:t xml:space="preserve">van de voortgang sinds de laatste transitievisie warmte. Dit omvat een kwantitatieve en kwalitatieve analyse van de stappen die zijn genomen, de behaalde resultaten en de uitdagingen die </w:t>
      </w:r>
      <w:r w:rsidR="00866722">
        <w:rPr>
          <w:rFonts w:ascii="Arial" w:hAnsi="Arial" w:cs="Arial"/>
        </w:rPr>
        <w:t>je in jouw gemeente bent</w:t>
      </w:r>
      <w:r w:rsidRPr="002739AF">
        <w:rPr>
          <w:rFonts w:ascii="Arial" w:hAnsi="Arial" w:cs="Arial"/>
        </w:rPr>
        <w:t xml:space="preserve"> tegengekomen.</w:t>
      </w:r>
    </w:p>
    <w:p w14:paraId="16002364" w14:textId="7C624A50" w:rsidR="00895674" w:rsidRPr="002739AF" w:rsidRDefault="009F6303" w:rsidP="00866E98">
      <w:pPr>
        <w:rPr>
          <w:rFonts w:ascii="Arial" w:hAnsi="Arial" w:cs="Arial"/>
          <w:b/>
          <w:bCs/>
        </w:rPr>
      </w:pPr>
      <w:r w:rsidRPr="004C0AC2">
        <w:rPr>
          <w:rFonts w:ascii="Arial" w:hAnsi="Arial" w:cs="Arial"/>
          <w:noProof/>
        </w:rPr>
        <mc:AlternateContent>
          <mc:Choice Requires="wps">
            <w:drawing>
              <wp:anchor distT="0" distB="0" distL="114300" distR="114300" simplePos="0" relativeHeight="251644928" behindDoc="0" locked="0" layoutInCell="1" allowOverlap="1" wp14:anchorId="1629A923" wp14:editId="5B013D1D">
                <wp:simplePos x="0" y="0"/>
                <wp:positionH relativeFrom="rightMargin">
                  <wp:posOffset>-5985841</wp:posOffset>
                </wp:positionH>
                <wp:positionV relativeFrom="paragraph">
                  <wp:posOffset>284480</wp:posOffset>
                </wp:positionV>
                <wp:extent cx="45719" cy="834887"/>
                <wp:effectExtent l="0" t="0" r="12065" b="22860"/>
                <wp:wrapNone/>
                <wp:docPr id="1703558935" name="Rectangle 1703558935"/>
                <wp:cNvGraphicFramePr/>
                <a:graphic xmlns:a="http://schemas.openxmlformats.org/drawingml/2006/main">
                  <a:graphicData uri="http://schemas.microsoft.com/office/word/2010/wordprocessingShape">
                    <wps:wsp>
                      <wps:cNvSpPr/>
                      <wps:spPr>
                        <a:xfrm>
                          <a:off x="0" y="0"/>
                          <a:ext cx="45719" cy="834887"/>
                        </a:xfrm>
                        <a:prstGeom prst="rect">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06A18" id="Rectangle 1703558935" o:spid="_x0000_s1026" style="position:absolute;margin-left:-471.35pt;margin-top:22.4pt;width:3.6pt;height:65.75pt;z-index:2516449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" fillcolor="#ffc000 [3207]" strokecolor="#ffc000 [3207]" strokeweight="1pt">
                <w10:wrap anchorx="margin"/>
              </v:rect>
            </w:pict>
          </mc:Fallback>
        </mc:AlternateContent>
      </w:r>
      <w:r w:rsidR="00A44A8D" w:rsidRPr="002739AF">
        <w:rPr>
          <w:rFonts w:ascii="Arial" w:hAnsi="Arial" w:cs="Arial"/>
          <w:b/>
          <w:bCs/>
        </w:rPr>
        <w:t>Voortgang</w:t>
      </w:r>
    </w:p>
    <w:p w14:paraId="587CCC80" w14:textId="23405C5A" w:rsidR="002F3616" w:rsidRDefault="00187777" w:rsidP="002F3616">
      <w:pPr>
        <w:pStyle w:val="ListParagraph"/>
        <w:numPr>
          <w:ilvl w:val="0"/>
          <w:numId w:val="19"/>
        </w:numPr>
        <w:rPr>
          <w:rFonts w:ascii="Arial" w:hAnsi="Arial" w:cs="Arial"/>
        </w:rPr>
      </w:pPr>
      <w:r w:rsidRPr="00043B0A">
        <w:rPr>
          <w:rFonts w:ascii="Arial" w:hAnsi="Arial" w:cs="Arial"/>
          <w:b/>
          <w:bCs/>
        </w:rPr>
        <w:t>Situatie verandering</w:t>
      </w:r>
      <w:r w:rsidR="001F4939" w:rsidRPr="00043B0A">
        <w:rPr>
          <w:rFonts w:ascii="Arial" w:hAnsi="Arial" w:cs="Arial"/>
        </w:rPr>
        <w:br/>
        <w:t>Het huidige aantal woningen en gebouwen in de gemeente dat nog steeds gebruikmaakt van aardgas bedraagt [</w:t>
      </w:r>
      <w:r w:rsidR="001F4939" w:rsidRPr="00043B0A">
        <w:rPr>
          <w:rFonts w:ascii="Arial" w:hAnsi="Arial" w:cs="Arial"/>
          <w:i/>
          <w:iCs/>
        </w:rPr>
        <w:t>aantal</w:t>
      </w:r>
      <w:r w:rsidR="001F4939" w:rsidRPr="00043B0A">
        <w:rPr>
          <w:rFonts w:ascii="Arial" w:hAnsi="Arial" w:cs="Arial"/>
        </w:rPr>
        <w:t xml:space="preserve">]. Dit vertegenwoordigt een [toename/afname] ten opzichte van </w:t>
      </w:r>
      <w:r w:rsidR="00043B0A" w:rsidRPr="00043B0A">
        <w:rPr>
          <w:rFonts w:ascii="Arial" w:hAnsi="Arial" w:cs="Arial"/>
        </w:rPr>
        <w:t>het vorige warmteprogramma</w:t>
      </w:r>
      <w:r w:rsidR="007E5093" w:rsidRPr="00043B0A">
        <w:rPr>
          <w:rFonts w:ascii="Arial" w:hAnsi="Arial" w:cs="Arial"/>
        </w:rPr>
        <w:t xml:space="preserve"> / sinds de publicatie van de TVW</w:t>
      </w:r>
      <w:r w:rsidR="001F4939" w:rsidRPr="00043B0A">
        <w:rPr>
          <w:rFonts w:ascii="Arial" w:hAnsi="Arial" w:cs="Arial"/>
        </w:rPr>
        <w:t xml:space="preserve">. </w:t>
      </w:r>
    </w:p>
    <w:p w14:paraId="0BDA8BBF" w14:textId="7723A4EF" w:rsidR="002F3616" w:rsidRDefault="002F3616" w:rsidP="002F3616">
      <w:pPr>
        <w:pStyle w:val="ListParagraph"/>
        <w:rPr>
          <w:rFonts w:ascii="Arial" w:hAnsi="Arial" w:cs="Arial"/>
        </w:rPr>
      </w:pPr>
      <w:r w:rsidRPr="004C0AC2">
        <w:rPr>
          <w:noProof/>
        </w:rPr>
        <mc:AlternateContent>
          <mc:Choice Requires="wps">
            <w:drawing>
              <wp:anchor distT="0" distB="0" distL="114300" distR="114300" simplePos="0" relativeHeight="251648000" behindDoc="0" locked="0" layoutInCell="1" allowOverlap="1" wp14:anchorId="1AD3E845" wp14:editId="7C8E1A36">
                <wp:simplePos x="0" y="0"/>
                <wp:positionH relativeFrom="rightMargin">
                  <wp:posOffset>-5976923</wp:posOffset>
                </wp:positionH>
                <wp:positionV relativeFrom="paragraph">
                  <wp:posOffset>179567</wp:posOffset>
                </wp:positionV>
                <wp:extent cx="45719" cy="1294646"/>
                <wp:effectExtent l="0" t="0" r="12065" b="20320"/>
                <wp:wrapNone/>
                <wp:docPr id="1645411778" name="Rectangle 1645411778"/>
                <wp:cNvGraphicFramePr/>
                <a:graphic xmlns:a="http://schemas.openxmlformats.org/drawingml/2006/main">
                  <a:graphicData uri="http://schemas.microsoft.com/office/word/2010/wordprocessingShape">
                    <wps:wsp>
                      <wps:cNvSpPr/>
                      <wps:spPr>
                        <a:xfrm>
                          <a:off x="0" y="0"/>
                          <a:ext cx="45719" cy="1294646"/>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8B884" id="Rectangle 1645411778" o:spid="_x0000_s1026" style="position:absolute;margin-left:-470.6pt;margin-top:14.15pt;width:3.6pt;height:101.95pt;z-index:2516480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" fillcolor="#70ad47 [3209]" strokecolor="#70ad47 [3209]" strokeweight="1pt">
                <w10:wrap anchorx="margin"/>
              </v:rect>
            </w:pict>
          </mc:Fallback>
        </mc:AlternateContent>
      </w:r>
    </w:p>
    <w:p w14:paraId="1EC30A8F" w14:textId="46BE4143" w:rsidR="002F3616" w:rsidRPr="002F3616" w:rsidRDefault="002F3616" w:rsidP="002F3616">
      <w:pPr>
        <w:pStyle w:val="ListParagraph"/>
        <w:rPr>
          <w:rFonts w:ascii="Arial" w:hAnsi="Arial" w:cs="Arial"/>
        </w:rPr>
      </w:pPr>
      <w:r>
        <w:rPr>
          <w:rFonts w:ascii="Arial" w:hAnsi="Arial" w:cs="Arial"/>
        </w:rPr>
        <w:t xml:space="preserve">Het totaal van gebouwen met hun warmteoplossingen geeft een overzicht van </w:t>
      </w:r>
      <w:r>
        <w:rPr>
          <w:rFonts w:ascii="Arial" w:hAnsi="Arial" w:cs="Arial"/>
          <w:kern w:val="0"/>
        </w:rPr>
        <w:t xml:space="preserve">de </w:t>
      </w:r>
      <w:r w:rsidRPr="002F3616">
        <w:rPr>
          <w:rFonts w:ascii="Arial" w:hAnsi="Arial" w:cs="Arial"/>
        </w:rPr>
        <w:t>grootte van de opgave/warmtevraag in m3/gas en/of GJ en/of kWh.</w:t>
      </w:r>
    </w:p>
    <w:p w14:paraId="420C93C1" w14:textId="20179806" w:rsidR="008705A9" w:rsidRPr="008705A9" w:rsidRDefault="006F472A" w:rsidP="008705A9">
      <w:pPr>
        <w:ind w:left="720"/>
        <w:rPr>
          <w:rFonts w:ascii="Arial" w:hAnsi="Arial" w:cs="Arial"/>
        </w:rPr>
      </w:pPr>
      <w:r w:rsidRPr="008705A9">
        <w:rPr>
          <w:rFonts w:ascii="Arial" w:hAnsi="Arial" w:cs="Arial"/>
        </w:rPr>
        <w:t>Beschrijf hierbij waa</w:t>
      </w:r>
      <w:r w:rsidR="001F4E7C" w:rsidRPr="008705A9">
        <w:rPr>
          <w:rFonts w:ascii="Arial" w:hAnsi="Arial" w:cs="Arial"/>
        </w:rPr>
        <w:t xml:space="preserve">r in de gemeente </w:t>
      </w:r>
      <w:r w:rsidR="00071240" w:rsidRPr="008705A9">
        <w:rPr>
          <w:rFonts w:ascii="Arial" w:hAnsi="Arial" w:cs="Arial"/>
        </w:rPr>
        <w:t xml:space="preserve">(specifieke wijken of gebieden), </w:t>
      </w:r>
      <w:r w:rsidR="00CB363E" w:rsidRPr="008705A9">
        <w:rPr>
          <w:rFonts w:ascii="Arial" w:hAnsi="Arial" w:cs="Arial"/>
        </w:rPr>
        <w:t>wijzigingen hebben</w:t>
      </w:r>
      <w:r w:rsidR="001F4E7C" w:rsidRPr="008705A9">
        <w:rPr>
          <w:rFonts w:ascii="Arial" w:hAnsi="Arial" w:cs="Arial"/>
        </w:rPr>
        <w:t xml:space="preserve"> plaatsgevonden</w:t>
      </w:r>
      <w:r w:rsidR="00CB363E" w:rsidRPr="008705A9">
        <w:rPr>
          <w:rFonts w:ascii="Arial" w:hAnsi="Arial" w:cs="Arial"/>
        </w:rPr>
        <w:t xml:space="preserve"> </w:t>
      </w:r>
      <w:r w:rsidR="00247C95" w:rsidRPr="008705A9">
        <w:rPr>
          <w:rFonts w:ascii="Arial" w:hAnsi="Arial" w:cs="Arial"/>
        </w:rPr>
        <w:t>in het gebruik van aardgas</w:t>
      </w:r>
      <w:r w:rsidR="001F4E7C" w:rsidRPr="008705A9">
        <w:rPr>
          <w:rFonts w:ascii="Arial" w:hAnsi="Arial" w:cs="Arial"/>
        </w:rPr>
        <w:t xml:space="preserve">. Beschrijf hiernaast </w:t>
      </w:r>
      <w:r w:rsidR="005761EB" w:rsidRPr="008705A9">
        <w:rPr>
          <w:rFonts w:ascii="Arial" w:hAnsi="Arial" w:cs="Arial"/>
        </w:rPr>
        <w:t>wat het type is van de gekozen warmteoplossing (bijvoorbeeld all</w:t>
      </w:r>
      <w:r w:rsidR="00BC7CD0" w:rsidRPr="008705A9">
        <w:rPr>
          <w:rFonts w:ascii="Arial" w:hAnsi="Arial" w:cs="Arial"/>
        </w:rPr>
        <w:t>-</w:t>
      </w:r>
      <w:r w:rsidR="005761EB" w:rsidRPr="008705A9">
        <w:rPr>
          <w:rFonts w:ascii="Arial" w:hAnsi="Arial" w:cs="Arial"/>
        </w:rPr>
        <w:t xml:space="preserve">electric, </w:t>
      </w:r>
      <w:r w:rsidR="00187777" w:rsidRPr="008705A9">
        <w:rPr>
          <w:rFonts w:ascii="Arial" w:hAnsi="Arial" w:cs="Arial"/>
        </w:rPr>
        <w:t>aansluiting op warmtenet</w:t>
      </w:r>
      <w:r w:rsidR="000563AA" w:rsidRPr="008705A9">
        <w:rPr>
          <w:rFonts w:ascii="Arial" w:hAnsi="Arial" w:cs="Arial"/>
        </w:rPr>
        <w:t>,</w:t>
      </w:r>
      <w:r w:rsidR="005E3F1E" w:rsidRPr="008705A9">
        <w:rPr>
          <w:rFonts w:ascii="Arial" w:hAnsi="Arial" w:cs="Arial"/>
        </w:rPr>
        <w:t xml:space="preserve"> isolatie,</w:t>
      </w:r>
      <w:r w:rsidR="00187777" w:rsidRPr="008705A9">
        <w:rPr>
          <w:rFonts w:ascii="Arial" w:hAnsi="Arial" w:cs="Arial"/>
        </w:rPr>
        <w:t xml:space="preserve"> etc.)</w:t>
      </w:r>
      <w:r w:rsidR="00272EFE" w:rsidRPr="008705A9">
        <w:rPr>
          <w:rFonts w:ascii="Arial" w:hAnsi="Arial" w:cs="Arial"/>
        </w:rPr>
        <w:t>.</w:t>
      </w:r>
      <w:r w:rsidR="001F4E7C" w:rsidRPr="008705A9">
        <w:rPr>
          <w:rFonts w:ascii="Arial" w:hAnsi="Arial" w:cs="Arial"/>
        </w:rPr>
        <w:t xml:space="preserve"> </w:t>
      </w:r>
      <w:r w:rsidR="000503C4" w:rsidRPr="008705A9">
        <w:rPr>
          <w:rFonts w:ascii="Arial" w:hAnsi="Arial" w:cs="Arial"/>
        </w:rPr>
        <w:t xml:space="preserve">Deze verandering weerspiegelt de snelheid en effectiviteit van </w:t>
      </w:r>
      <w:r w:rsidR="005E3F1E" w:rsidRPr="008705A9">
        <w:rPr>
          <w:rFonts w:ascii="Arial" w:hAnsi="Arial" w:cs="Arial"/>
        </w:rPr>
        <w:t>d</w:t>
      </w:r>
      <w:r w:rsidR="000503C4" w:rsidRPr="008705A9">
        <w:rPr>
          <w:rFonts w:ascii="Arial" w:hAnsi="Arial" w:cs="Arial"/>
        </w:rPr>
        <w:t>e transitie-inspanningen.</w:t>
      </w:r>
    </w:p>
    <w:p w14:paraId="0E060936" w14:textId="2B04156A" w:rsidR="00D531E1" w:rsidRDefault="002F3616" w:rsidP="008705A9">
      <w:pPr>
        <w:ind w:left="708"/>
        <w:rPr>
          <w:rFonts w:ascii="Arial" w:hAnsi="Arial" w:cs="Arial"/>
        </w:rPr>
      </w:pPr>
      <w:r w:rsidRPr="004C0AC2">
        <w:rPr>
          <w:rFonts w:ascii="Arial" w:hAnsi="Arial" w:cs="Arial"/>
          <w:noProof/>
        </w:rPr>
        <w:lastRenderedPageBreak/>
        <mc:AlternateContent>
          <mc:Choice Requires="wps">
            <w:drawing>
              <wp:anchor distT="0" distB="0" distL="114300" distR="114300" simplePos="0" relativeHeight="251650048" behindDoc="0" locked="0" layoutInCell="1" allowOverlap="1" wp14:anchorId="6906CBF6" wp14:editId="409DB783">
                <wp:simplePos x="0" y="0"/>
                <wp:positionH relativeFrom="leftMargin">
                  <wp:posOffset>733647</wp:posOffset>
                </wp:positionH>
                <wp:positionV relativeFrom="paragraph">
                  <wp:posOffset>53163</wp:posOffset>
                </wp:positionV>
                <wp:extent cx="45719" cy="7814930"/>
                <wp:effectExtent l="0" t="0" r="12065" b="15240"/>
                <wp:wrapNone/>
                <wp:docPr id="442745023" name="Rectangle 442745023"/>
                <wp:cNvGraphicFramePr/>
                <a:graphic xmlns:a="http://schemas.openxmlformats.org/drawingml/2006/main">
                  <a:graphicData uri="http://schemas.microsoft.com/office/word/2010/wordprocessingShape">
                    <wps:wsp>
                      <wps:cNvSpPr/>
                      <wps:spPr>
                        <a:xfrm>
                          <a:off x="0" y="0"/>
                          <a:ext cx="45719" cy="7814930"/>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13E45D" id="Rectangle 442745023" o:spid="_x0000_s1026" style="position:absolute;margin-left:57.75pt;margin-top:4.2pt;width:3.6pt;height:615.35pt;z-index:2516500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" fillcolor="#70ad47 [3209]" strokecolor="#70ad47 [3209]" strokeweight="1pt">
                <w10:wrap anchorx="margin"/>
              </v:rect>
            </w:pict>
          </mc:Fallback>
        </mc:AlternateContent>
      </w:r>
      <w:r w:rsidR="00D023A3">
        <w:rPr>
          <w:rFonts w:ascii="Arial" w:hAnsi="Arial" w:cs="Arial"/>
        </w:rPr>
        <w:t>De terugblik op de voortgang sinds het vaststellen van de vorige TVW is een van de eisen van het warmteprogramma</w:t>
      </w:r>
      <w:r w:rsidR="00D531E1">
        <w:rPr>
          <w:rFonts w:ascii="Arial" w:hAnsi="Arial" w:cs="Arial"/>
        </w:rPr>
        <w:t>, ga hier in op de volgende aspecten:</w:t>
      </w:r>
    </w:p>
    <w:p w14:paraId="0C54F2E2" w14:textId="39E1EB13" w:rsidR="00D531E1" w:rsidRPr="00D531E1" w:rsidRDefault="62889CA7" w:rsidP="00AD4C86">
      <w:pPr>
        <w:numPr>
          <w:ilvl w:val="1"/>
          <w:numId w:val="7"/>
        </w:numPr>
        <w:spacing w:after="0"/>
        <w:rPr>
          <w:rFonts w:ascii="Arial" w:hAnsi="Arial" w:cs="Arial"/>
        </w:rPr>
      </w:pPr>
      <w:r w:rsidRPr="082BB931">
        <w:rPr>
          <w:rFonts w:ascii="Arial" w:hAnsi="Arial" w:cs="Arial"/>
        </w:rPr>
        <w:t>E</w:t>
      </w:r>
      <w:r w:rsidR="00D531E1" w:rsidRPr="082BB931">
        <w:rPr>
          <w:rFonts w:ascii="Arial" w:hAnsi="Arial" w:cs="Arial"/>
        </w:rPr>
        <w:t xml:space="preserve">en overzicht van de locaties en het aantal daarin aanwezige gebouwen en milieubelastende activiteiten waar aan de slag is gegaan, </w:t>
      </w:r>
    </w:p>
    <w:p w14:paraId="31F67941" w14:textId="7A2BB4FF" w:rsidR="00D531E1" w:rsidRPr="00D531E1" w:rsidRDefault="2BF12A1D" w:rsidP="00AD4C86">
      <w:pPr>
        <w:numPr>
          <w:ilvl w:val="1"/>
          <w:numId w:val="7"/>
        </w:numPr>
        <w:spacing w:after="0"/>
        <w:rPr>
          <w:rFonts w:ascii="Arial" w:hAnsi="Arial" w:cs="Arial"/>
        </w:rPr>
      </w:pPr>
      <w:r w:rsidRPr="082BB931">
        <w:rPr>
          <w:rFonts w:ascii="Arial" w:hAnsi="Arial" w:cs="Arial"/>
        </w:rPr>
        <w:t>E</w:t>
      </w:r>
      <w:r w:rsidR="00D531E1" w:rsidRPr="082BB931">
        <w:rPr>
          <w:rFonts w:ascii="Arial" w:hAnsi="Arial" w:cs="Arial"/>
        </w:rPr>
        <w:t xml:space="preserve">en overzicht van het aantal gebouwen dat ter voorbereiding op het aardgasvrij maken is geïsoleerd; </w:t>
      </w:r>
    </w:p>
    <w:p w14:paraId="57969272" w14:textId="4967F1E0" w:rsidR="00D531E1" w:rsidRPr="00D531E1" w:rsidRDefault="0CD7FB37" w:rsidP="00AD4C86">
      <w:pPr>
        <w:numPr>
          <w:ilvl w:val="1"/>
          <w:numId w:val="7"/>
        </w:numPr>
        <w:spacing w:after="0"/>
        <w:rPr>
          <w:rFonts w:ascii="Arial" w:hAnsi="Arial" w:cs="Arial"/>
        </w:rPr>
      </w:pPr>
      <w:r w:rsidRPr="082BB931">
        <w:rPr>
          <w:rFonts w:ascii="Arial" w:hAnsi="Arial" w:cs="Arial"/>
        </w:rPr>
        <w:t>E</w:t>
      </w:r>
      <w:r w:rsidR="00D531E1" w:rsidRPr="082BB931">
        <w:rPr>
          <w:rFonts w:ascii="Arial" w:hAnsi="Arial" w:cs="Arial"/>
        </w:rPr>
        <w:t>en overzicht van de energie-infrastructuur ter vervanging van de aansluiting op gas</w:t>
      </w:r>
      <w:r w:rsidR="005E636F" w:rsidRPr="082BB931">
        <w:rPr>
          <w:rFonts w:ascii="Arial" w:hAnsi="Arial" w:cs="Arial"/>
        </w:rPr>
        <w:t xml:space="preserve"> per locatie</w:t>
      </w:r>
      <w:r w:rsidR="00D531E1" w:rsidRPr="082BB931">
        <w:rPr>
          <w:rFonts w:ascii="Arial" w:hAnsi="Arial" w:cs="Arial"/>
        </w:rPr>
        <w:t>,</w:t>
      </w:r>
    </w:p>
    <w:p w14:paraId="467D0577" w14:textId="277C8E37" w:rsidR="00D531E1" w:rsidRPr="00D531E1" w:rsidRDefault="00D531E1" w:rsidP="00AD4C86">
      <w:pPr>
        <w:numPr>
          <w:ilvl w:val="1"/>
          <w:numId w:val="7"/>
        </w:numPr>
        <w:spacing w:after="0"/>
        <w:rPr>
          <w:rFonts w:ascii="Arial" w:hAnsi="Arial" w:cs="Arial"/>
        </w:rPr>
      </w:pPr>
      <w:r w:rsidRPr="00D531E1">
        <w:rPr>
          <w:rFonts w:ascii="Arial" w:hAnsi="Arial" w:cs="Arial"/>
        </w:rPr>
        <w:t xml:space="preserve">een beschrijving van de totale kosten voor de maatschappij die de realisatie van de toegedachte energie-infrastructuur met zich </w:t>
      </w:r>
      <w:r w:rsidR="005E636F">
        <w:rPr>
          <w:rFonts w:ascii="Arial" w:hAnsi="Arial" w:cs="Arial"/>
        </w:rPr>
        <w:t>mee hebben gebracht</w:t>
      </w:r>
    </w:p>
    <w:p w14:paraId="06EC3D55" w14:textId="128FC57A" w:rsidR="00D531E1" w:rsidRDefault="00D531E1" w:rsidP="00AD4C86">
      <w:pPr>
        <w:numPr>
          <w:ilvl w:val="1"/>
          <w:numId w:val="7"/>
        </w:numPr>
        <w:spacing w:after="0"/>
        <w:rPr>
          <w:rFonts w:ascii="Arial" w:hAnsi="Arial" w:cs="Arial"/>
        </w:rPr>
      </w:pPr>
      <w:r w:rsidRPr="00D531E1">
        <w:rPr>
          <w:rFonts w:ascii="Arial" w:hAnsi="Arial" w:cs="Arial"/>
        </w:rPr>
        <w:t xml:space="preserve">een beschrijving van de gemiddelde warmtebehoefte van de gebouwen, bedoeld onder </w:t>
      </w:r>
      <w:r w:rsidR="008705A9">
        <w:rPr>
          <w:rFonts w:ascii="Arial" w:hAnsi="Arial" w:cs="Arial"/>
        </w:rPr>
        <w:t>waar aan de slag is gegaan</w:t>
      </w:r>
      <w:r w:rsidRPr="00D531E1">
        <w:rPr>
          <w:rFonts w:ascii="Arial" w:hAnsi="Arial" w:cs="Arial"/>
        </w:rPr>
        <w:t>, aan het begin en het einde van d</w:t>
      </w:r>
      <w:r w:rsidR="008705A9">
        <w:rPr>
          <w:rFonts w:ascii="Arial" w:hAnsi="Arial" w:cs="Arial"/>
        </w:rPr>
        <w:t>eze</w:t>
      </w:r>
      <w:r w:rsidRPr="00D531E1">
        <w:rPr>
          <w:rFonts w:ascii="Arial" w:hAnsi="Arial" w:cs="Arial"/>
        </w:rPr>
        <w:t xml:space="preserve"> </w:t>
      </w:r>
      <w:r w:rsidR="008705A9">
        <w:rPr>
          <w:rFonts w:ascii="Arial" w:hAnsi="Arial" w:cs="Arial"/>
        </w:rPr>
        <w:t>programma</w:t>
      </w:r>
      <w:r w:rsidRPr="00D531E1">
        <w:rPr>
          <w:rFonts w:ascii="Arial" w:hAnsi="Arial" w:cs="Arial"/>
        </w:rPr>
        <w:t>periode</w:t>
      </w:r>
      <w:r w:rsidR="008705A9">
        <w:rPr>
          <w:rFonts w:ascii="Arial" w:hAnsi="Arial" w:cs="Arial"/>
        </w:rPr>
        <w:t xml:space="preserve">. </w:t>
      </w:r>
    </w:p>
    <w:p w14:paraId="32C1CB40" w14:textId="49A49059" w:rsidR="005E636F" w:rsidRPr="00D531E1" w:rsidRDefault="005E636F" w:rsidP="005E636F">
      <w:pPr>
        <w:spacing w:after="0"/>
        <w:ind w:left="1440"/>
        <w:rPr>
          <w:rFonts w:ascii="Arial" w:hAnsi="Arial" w:cs="Arial"/>
        </w:rPr>
      </w:pPr>
    </w:p>
    <w:p w14:paraId="06644245" w14:textId="6EA4170C" w:rsidR="00867D24" w:rsidRPr="004C0AC2" w:rsidRDefault="00867D24" w:rsidP="00AD4C86">
      <w:pPr>
        <w:numPr>
          <w:ilvl w:val="0"/>
          <w:numId w:val="7"/>
        </w:numPr>
        <w:rPr>
          <w:rFonts w:ascii="Arial" w:hAnsi="Arial" w:cs="Arial"/>
        </w:rPr>
      </w:pPr>
      <w:r w:rsidRPr="004C0AC2">
        <w:rPr>
          <w:rFonts w:ascii="Arial" w:hAnsi="Arial" w:cs="Arial"/>
          <w:b/>
          <w:bCs/>
        </w:rPr>
        <w:t>Status van andere plannen</w:t>
      </w:r>
      <w:r w:rsidRPr="004C0AC2">
        <w:rPr>
          <w:rFonts w:ascii="Arial" w:hAnsi="Arial" w:cs="Arial"/>
        </w:rPr>
        <w:br/>
        <w:t xml:space="preserve">In </w:t>
      </w:r>
      <w:r w:rsidR="00917DED" w:rsidRPr="004C0AC2">
        <w:rPr>
          <w:rFonts w:ascii="Arial" w:hAnsi="Arial" w:cs="Arial"/>
        </w:rPr>
        <w:t>de</w:t>
      </w:r>
      <w:r w:rsidRPr="004C0AC2">
        <w:rPr>
          <w:rFonts w:ascii="Arial" w:hAnsi="Arial" w:cs="Arial"/>
        </w:rPr>
        <w:t xml:space="preserve"> aanpak van de energietransitie zijn er naast wijken waar de uitvoeringsfase al is begonnen, ook gebieden waar de daadwerkelijke uitvoering nog moet starten. Echter, in deze wijken kan ook al vooruitgang geboekt in de planningsfase. Dit omvat de ontwikkeling van </w:t>
      </w:r>
      <w:r w:rsidR="003C79C3">
        <w:rPr>
          <w:rFonts w:ascii="Arial" w:hAnsi="Arial" w:cs="Arial"/>
        </w:rPr>
        <w:t>bijvoorbeeld een wijkuitvoerings</w:t>
      </w:r>
      <w:r w:rsidRPr="004C0AC2">
        <w:rPr>
          <w:rFonts w:ascii="Arial" w:hAnsi="Arial" w:cs="Arial"/>
        </w:rPr>
        <w:t>plan</w:t>
      </w:r>
      <w:r w:rsidR="003C79C3">
        <w:rPr>
          <w:rFonts w:ascii="Arial" w:hAnsi="Arial" w:cs="Arial"/>
        </w:rPr>
        <w:t>, een isolatieplan</w:t>
      </w:r>
      <w:r w:rsidRPr="004C0AC2">
        <w:rPr>
          <w:rFonts w:ascii="Arial" w:hAnsi="Arial" w:cs="Arial"/>
        </w:rPr>
        <w:t>, het betrekken van de gemeenschap en het vaststellen van specifieke doelstellingen en strategieën voor de transitie. In deze sectie beschrij</w:t>
      </w:r>
      <w:r w:rsidR="007208CF" w:rsidRPr="004C0AC2">
        <w:rPr>
          <w:rFonts w:ascii="Arial" w:hAnsi="Arial" w:cs="Arial"/>
        </w:rPr>
        <w:t>f je</w:t>
      </w:r>
      <w:r w:rsidRPr="004C0AC2">
        <w:rPr>
          <w:rFonts w:ascii="Arial" w:hAnsi="Arial" w:cs="Arial"/>
        </w:rPr>
        <w:t xml:space="preserve"> de stadia die deze wijken hebben bereikt in het planproces, inclusief eventuele voorbereidende maatregelen, initiatieven voor bewonersbetrokkenheid en de vaststelling van cruciale infrastructuur- en</w:t>
      </w:r>
      <w:r w:rsidR="00483E95">
        <w:rPr>
          <w:rFonts w:ascii="Arial" w:hAnsi="Arial" w:cs="Arial"/>
        </w:rPr>
        <w:t>/of</w:t>
      </w:r>
      <w:r w:rsidRPr="004C0AC2">
        <w:rPr>
          <w:rFonts w:ascii="Arial" w:hAnsi="Arial" w:cs="Arial"/>
        </w:rPr>
        <w:t xml:space="preserve"> financieringsplannen. </w:t>
      </w:r>
    </w:p>
    <w:p w14:paraId="6BE172C0" w14:textId="30CA0EF0" w:rsidR="0049669B" w:rsidRPr="004C0AC2" w:rsidRDefault="00643F38" w:rsidP="00AD4C86">
      <w:pPr>
        <w:numPr>
          <w:ilvl w:val="0"/>
          <w:numId w:val="6"/>
        </w:numPr>
        <w:rPr>
          <w:rFonts w:ascii="Arial" w:hAnsi="Arial" w:cs="Arial"/>
        </w:rPr>
      </w:pPr>
      <w:r w:rsidRPr="002739AF">
        <w:rPr>
          <w:rFonts w:ascii="Arial" w:hAnsi="Arial" w:cs="Arial"/>
          <w:b/>
          <w:bCs/>
        </w:rPr>
        <w:t>Ander relevant beleid</w:t>
      </w:r>
      <w:r w:rsidR="00CA5BC3" w:rsidRPr="002739AF">
        <w:rPr>
          <w:rFonts w:ascii="Arial" w:hAnsi="Arial" w:cs="Arial"/>
          <w:b/>
          <w:bCs/>
        </w:rPr>
        <w:t xml:space="preserve"> (</w:t>
      </w:r>
      <w:r w:rsidR="00483E95">
        <w:rPr>
          <w:rFonts w:ascii="Arial" w:hAnsi="Arial" w:cs="Arial"/>
          <w:b/>
          <w:bCs/>
        </w:rPr>
        <w:t>b</w:t>
      </w:r>
      <w:r w:rsidR="0049669B" w:rsidRPr="002739AF">
        <w:rPr>
          <w:rFonts w:ascii="Arial" w:hAnsi="Arial" w:cs="Arial"/>
          <w:b/>
          <w:bCs/>
        </w:rPr>
        <w:t xml:space="preserve">ijvoorbeeld </w:t>
      </w:r>
      <w:r w:rsidR="00483E95">
        <w:rPr>
          <w:rFonts w:ascii="Arial" w:hAnsi="Arial" w:cs="Arial"/>
          <w:b/>
          <w:bCs/>
        </w:rPr>
        <w:t>i</w:t>
      </w:r>
      <w:r w:rsidR="00CA5BC3" w:rsidRPr="002739AF">
        <w:rPr>
          <w:rFonts w:ascii="Arial" w:hAnsi="Arial" w:cs="Arial"/>
          <w:b/>
          <w:bCs/>
        </w:rPr>
        <w:t>solatie</w:t>
      </w:r>
      <w:r w:rsidR="0049669B" w:rsidRPr="002739AF">
        <w:rPr>
          <w:rFonts w:ascii="Arial" w:hAnsi="Arial" w:cs="Arial"/>
          <w:b/>
          <w:bCs/>
        </w:rPr>
        <w:t xml:space="preserve"> programma)</w:t>
      </w:r>
      <w:r w:rsidR="00187777" w:rsidRPr="002739AF">
        <w:rPr>
          <w:rFonts w:ascii="Arial" w:hAnsi="Arial" w:cs="Arial"/>
        </w:rPr>
        <w:br/>
      </w:r>
      <w:r w:rsidR="00C0248C" w:rsidRPr="004C0AC2">
        <w:rPr>
          <w:rFonts w:ascii="Arial" w:hAnsi="Arial" w:cs="Arial"/>
        </w:rPr>
        <w:t xml:space="preserve">Deze sectie biedt een overzicht van de algemene voortgang van aanvullende plannen en initiatieven. </w:t>
      </w:r>
      <w:r w:rsidR="00AA3F2C" w:rsidRPr="004C0AC2">
        <w:rPr>
          <w:rFonts w:ascii="Arial" w:hAnsi="Arial" w:cs="Arial"/>
        </w:rPr>
        <w:t xml:space="preserve">Reflecteer </w:t>
      </w:r>
      <w:r w:rsidR="00C0248C" w:rsidRPr="004C0AC2">
        <w:rPr>
          <w:rFonts w:ascii="Arial" w:hAnsi="Arial" w:cs="Arial"/>
        </w:rPr>
        <w:t xml:space="preserve">op de voortgang ten opzichte van </w:t>
      </w:r>
      <w:r w:rsidR="00AA3F2C" w:rsidRPr="004C0AC2">
        <w:rPr>
          <w:rFonts w:ascii="Arial" w:hAnsi="Arial" w:cs="Arial"/>
        </w:rPr>
        <w:t>de</w:t>
      </w:r>
      <w:r w:rsidR="00C0248C" w:rsidRPr="004C0AC2">
        <w:rPr>
          <w:rFonts w:ascii="Arial" w:hAnsi="Arial" w:cs="Arial"/>
        </w:rPr>
        <w:t xml:space="preserve"> gestelde doelen en hoe deze projecten bijdragen aan </w:t>
      </w:r>
      <w:r w:rsidR="00F55485">
        <w:rPr>
          <w:rFonts w:ascii="Arial" w:hAnsi="Arial" w:cs="Arial"/>
        </w:rPr>
        <w:t>de warmtetransitie</w:t>
      </w:r>
      <w:r w:rsidR="00C0248C" w:rsidRPr="004C0AC2">
        <w:rPr>
          <w:rFonts w:ascii="Arial" w:hAnsi="Arial" w:cs="Arial"/>
        </w:rPr>
        <w:t>.</w:t>
      </w:r>
    </w:p>
    <w:p w14:paraId="1CAF85AA" w14:textId="5F7D8D56" w:rsidR="00895674" w:rsidRPr="004C0AC2" w:rsidRDefault="00C0248C" w:rsidP="00AD4C86">
      <w:pPr>
        <w:numPr>
          <w:ilvl w:val="0"/>
          <w:numId w:val="6"/>
        </w:numPr>
        <w:rPr>
          <w:rFonts w:ascii="Arial" w:hAnsi="Arial" w:cs="Arial"/>
        </w:rPr>
      </w:pPr>
      <w:r w:rsidRPr="004C0AC2">
        <w:rPr>
          <w:rFonts w:ascii="Arial" w:hAnsi="Arial" w:cs="Arial"/>
          <w:b/>
          <w:bCs/>
        </w:rPr>
        <w:t xml:space="preserve">Voortgang van </w:t>
      </w:r>
      <w:r w:rsidR="00071240">
        <w:rPr>
          <w:rFonts w:ascii="Arial" w:hAnsi="Arial" w:cs="Arial"/>
          <w:b/>
          <w:bCs/>
        </w:rPr>
        <w:t>s</w:t>
      </w:r>
      <w:r w:rsidRPr="004C0AC2">
        <w:rPr>
          <w:rFonts w:ascii="Arial" w:hAnsi="Arial" w:cs="Arial"/>
          <w:b/>
          <w:bCs/>
        </w:rPr>
        <w:t xml:space="preserve">amenwerking en </w:t>
      </w:r>
      <w:r w:rsidR="00071240">
        <w:rPr>
          <w:rFonts w:ascii="Arial" w:hAnsi="Arial" w:cs="Arial"/>
          <w:b/>
          <w:bCs/>
        </w:rPr>
        <w:t>p</w:t>
      </w:r>
      <w:r w:rsidRPr="004C0AC2">
        <w:rPr>
          <w:rFonts w:ascii="Arial" w:hAnsi="Arial" w:cs="Arial"/>
          <w:b/>
          <w:bCs/>
        </w:rPr>
        <w:t>artnerschappen:</w:t>
      </w:r>
      <w:r w:rsidR="00172753" w:rsidRPr="004C0AC2">
        <w:rPr>
          <w:rFonts w:ascii="Arial" w:hAnsi="Arial" w:cs="Arial"/>
        </w:rPr>
        <w:br/>
      </w:r>
      <w:r w:rsidR="008E6962" w:rsidRPr="004C0AC2">
        <w:rPr>
          <w:rFonts w:ascii="Arial" w:hAnsi="Arial" w:cs="Arial"/>
        </w:rPr>
        <w:t>S</w:t>
      </w:r>
      <w:r w:rsidRPr="004C0AC2">
        <w:rPr>
          <w:rFonts w:ascii="Arial" w:hAnsi="Arial" w:cs="Arial"/>
        </w:rPr>
        <w:t xml:space="preserve">amenwerkingen met </w:t>
      </w:r>
      <w:r w:rsidR="00071240">
        <w:rPr>
          <w:rFonts w:ascii="Arial" w:hAnsi="Arial" w:cs="Arial"/>
        </w:rPr>
        <w:t>(</w:t>
      </w:r>
      <w:r w:rsidRPr="004C0AC2">
        <w:rPr>
          <w:rFonts w:ascii="Arial" w:hAnsi="Arial" w:cs="Arial"/>
        </w:rPr>
        <w:t>lokale</w:t>
      </w:r>
      <w:r w:rsidR="00071240">
        <w:rPr>
          <w:rFonts w:ascii="Arial" w:hAnsi="Arial" w:cs="Arial"/>
        </w:rPr>
        <w:t>)</w:t>
      </w:r>
      <w:r w:rsidRPr="004C0AC2">
        <w:rPr>
          <w:rFonts w:ascii="Arial" w:hAnsi="Arial" w:cs="Arial"/>
        </w:rPr>
        <w:t xml:space="preserve"> organisaties, bedrijven, en b</w:t>
      </w:r>
      <w:r w:rsidR="00071240">
        <w:rPr>
          <w:rFonts w:ascii="Arial" w:hAnsi="Arial" w:cs="Arial"/>
        </w:rPr>
        <w:t>ewoners</w:t>
      </w:r>
      <w:r w:rsidRPr="004C0AC2">
        <w:rPr>
          <w:rFonts w:ascii="Arial" w:hAnsi="Arial" w:cs="Arial"/>
        </w:rPr>
        <w:t xml:space="preserve"> spelen een cruciale rol in het succes van </w:t>
      </w:r>
      <w:r w:rsidR="008E6962" w:rsidRPr="004C0AC2">
        <w:rPr>
          <w:rFonts w:ascii="Arial" w:hAnsi="Arial" w:cs="Arial"/>
        </w:rPr>
        <w:t xml:space="preserve">de </w:t>
      </w:r>
      <w:r w:rsidRPr="004C0AC2">
        <w:rPr>
          <w:rFonts w:ascii="Arial" w:hAnsi="Arial" w:cs="Arial"/>
        </w:rPr>
        <w:t xml:space="preserve">transitie-inspanningen. </w:t>
      </w:r>
      <w:r w:rsidR="002915B8" w:rsidRPr="004C0AC2">
        <w:rPr>
          <w:rFonts w:ascii="Arial" w:hAnsi="Arial" w:cs="Arial"/>
        </w:rPr>
        <w:t>Beschrijf hier</w:t>
      </w:r>
      <w:r w:rsidRPr="004C0AC2">
        <w:rPr>
          <w:rFonts w:ascii="Arial" w:hAnsi="Arial" w:cs="Arial"/>
        </w:rPr>
        <w:t xml:space="preserve"> welke nieuwe samenwerkingsverbanden zijn gevormd</w:t>
      </w:r>
      <w:r w:rsidR="00324E01">
        <w:rPr>
          <w:rFonts w:ascii="Arial" w:hAnsi="Arial" w:cs="Arial"/>
        </w:rPr>
        <w:t xml:space="preserve"> en bijvoorbeeld </w:t>
      </w:r>
      <w:r w:rsidRPr="004C0AC2">
        <w:rPr>
          <w:rFonts w:ascii="Arial" w:hAnsi="Arial" w:cs="Arial"/>
        </w:rPr>
        <w:t xml:space="preserve">inzichten </w:t>
      </w:r>
      <w:r w:rsidR="008E6962" w:rsidRPr="004C0AC2">
        <w:rPr>
          <w:rFonts w:ascii="Arial" w:hAnsi="Arial" w:cs="Arial"/>
        </w:rPr>
        <w:t>in</w:t>
      </w:r>
      <w:r w:rsidRPr="004C0AC2">
        <w:rPr>
          <w:rFonts w:ascii="Arial" w:hAnsi="Arial" w:cs="Arial"/>
        </w:rPr>
        <w:t xml:space="preserve"> hoe deze partnerschappen zich hebben ontwikkeld.</w:t>
      </w:r>
      <w:r w:rsidR="00151DD7" w:rsidRPr="004C0AC2">
        <w:rPr>
          <w:rFonts w:ascii="Arial" w:hAnsi="Arial" w:cs="Arial"/>
          <w:noProof/>
        </w:rPr>
        <w:t xml:space="preserve"> </w:t>
      </w:r>
    </w:p>
    <w:p w14:paraId="0E035F5F" w14:textId="28151C66" w:rsidR="00866E98" w:rsidRPr="002739AF" w:rsidRDefault="00A44A8D" w:rsidP="00713F3E">
      <w:pPr>
        <w:rPr>
          <w:rFonts w:ascii="Arial" w:hAnsi="Arial" w:cs="Arial"/>
          <w:b/>
          <w:bCs/>
        </w:rPr>
      </w:pPr>
      <w:r w:rsidRPr="002739AF">
        <w:rPr>
          <w:rFonts w:ascii="Arial" w:hAnsi="Arial" w:cs="Arial"/>
          <w:b/>
          <w:bCs/>
        </w:rPr>
        <w:t>Geleerde lessen en uitdagingen</w:t>
      </w:r>
    </w:p>
    <w:p w14:paraId="4A787E3B" w14:textId="50BABD9B" w:rsidR="00713F3E" w:rsidRPr="004C0AC2" w:rsidRDefault="005965D6" w:rsidP="00713F3E">
      <w:pPr>
        <w:rPr>
          <w:rFonts w:ascii="Arial" w:hAnsi="Arial" w:cs="Arial"/>
          <w:b/>
          <w:bCs/>
        </w:rPr>
      </w:pPr>
      <w:r w:rsidRPr="004C0AC2">
        <w:rPr>
          <w:rFonts w:ascii="Arial" w:hAnsi="Arial" w:cs="Arial"/>
        </w:rPr>
        <w:t>In d</w:t>
      </w:r>
      <w:r w:rsidR="002915B8" w:rsidRPr="004C0AC2">
        <w:rPr>
          <w:rFonts w:ascii="Arial" w:hAnsi="Arial" w:cs="Arial"/>
        </w:rPr>
        <w:t>eze</w:t>
      </w:r>
      <w:r w:rsidR="00BE2FA8" w:rsidRPr="004C0AC2">
        <w:rPr>
          <w:rFonts w:ascii="Arial" w:hAnsi="Arial" w:cs="Arial"/>
        </w:rPr>
        <w:t xml:space="preserve"> sectie </w:t>
      </w:r>
      <w:r w:rsidRPr="004C0AC2">
        <w:rPr>
          <w:rFonts w:ascii="Arial" w:hAnsi="Arial" w:cs="Arial"/>
        </w:rPr>
        <w:t xml:space="preserve">kijk je terug </w:t>
      </w:r>
      <w:r w:rsidR="00BE2FA8" w:rsidRPr="004C0AC2">
        <w:rPr>
          <w:rFonts w:ascii="Arial" w:hAnsi="Arial" w:cs="Arial"/>
        </w:rPr>
        <w:t xml:space="preserve">op wat </w:t>
      </w:r>
      <w:r w:rsidRPr="004C0AC2">
        <w:rPr>
          <w:rFonts w:ascii="Arial" w:hAnsi="Arial" w:cs="Arial"/>
        </w:rPr>
        <w:t xml:space="preserve">de </w:t>
      </w:r>
      <w:r w:rsidR="00BE2FA8" w:rsidRPr="004C0AC2">
        <w:rPr>
          <w:rFonts w:ascii="Arial" w:hAnsi="Arial" w:cs="Arial"/>
        </w:rPr>
        <w:t>geleerd</w:t>
      </w:r>
      <w:r w:rsidRPr="004C0AC2">
        <w:rPr>
          <w:rFonts w:ascii="Arial" w:hAnsi="Arial" w:cs="Arial"/>
        </w:rPr>
        <w:t>e lessen</w:t>
      </w:r>
      <w:r w:rsidR="00BE2FA8" w:rsidRPr="004C0AC2">
        <w:rPr>
          <w:rFonts w:ascii="Arial" w:hAnsi="Arial" w:cs="Arial"/>
        </w:rPr>
        <w:t xml:space="preserve"> uit </w:t>
      </w:r>
      <w:r w:rsidRPr="004C0AC2">
        <w:rPr>
          <w:rFonts w:ascii="Arial" w:hAnsi="Arial" w:cs="Arial"/>
        </w:rPr>
        <w:t>de</w:t>
      </w:r>
      <w:r w:rsidR="00BE2FA8" w:rsidRPr="004C0AC2">
        <w:rPr>
          <w:rFonts w:ascii="Arial" w:hAnsi="Arial" w:cs="Arial"/>
        </w:rPr>
        <w:t xml:space="preserve"> ervaringen</w:t>
      </w:r>
      <w:r w:rsidR="00AF45E5" w:rsidRPr="004C0AC2">
        <w:rPr>
          <w:rFonts w:ascii="Arial" w:hAnsi="Arial" w:cs="Arial"/>
        </w:rPr>
        <w:t xml:space="preserve"> en voortgang</w:t>
      </w:r>
      <w:r w:rsidR="00BE2FA8" w:rsidRPr="004C0AC2">
        <w:rPr>
          <w:rFonts w:ascii="Arial" w:hAnsi="Arial" w:cs="Arial"/>
        </w:rPr>
        <w:t xml:space="preserve"> tot nu toe in de energietransitie. Dit omvat zowel successen als obstakels en hoe deze toekomstig beleid en aanpak zullen vormgeven.</w:t>
      </w:r>
      <w:r w:rsidR="00AF45E5" w:rsidRPr="004C0AC2">
        <w:rPr>
          <w:rFonts w:ascii="Arial" w:hAnsi="Arial" w:cs="Arial"/>
        </w:rPr>
        <w:t xml:space="preserve"> </w:t>
      </w:r>
      <w:r w:rsidR="00ED1263" w:rsidRPr="004C0AC2">
        <w:rPr>
          <w:rFonts w:ascii="Arial" w:hAnsi="Arial" w:cs="Arial"/>
        </w:rPr>
        <w:t xml:space="preserve">Deze lessen en uitdagingen zouden moeten voortkomen uit de voortgang die </w:t>
      </w:r>
      <w:r w:rsidR="0030261C">
        <w:rPr>
          <w:rFonts w:ascii="Arial" w:hAnsi="Arial" w:cs="Arial"/>
        </w:rPr>
        <w:t>in de voorgaande sectie ‘Voortgang’</w:t>
      </w:r>
      <w:r w:rsidR="00ED1263" w:rsidRPr="004C0AC2">
        <w:rPr>
          <w:rFonts w:ascii="Arial" w:hAnsi="Arial" w:cs="Arial"/>
        </w:rPr>
        <w:t xml:space="preserve"> </w:t>
      </w:r>
      <w:r w:rsidR="001C61F3" w:rsidRPr="004C0AC2">
        <w:rPr>
          <w:rFonts w:ascii="Arial" w:hAnsi="Arial" w:cs="Arial"/>
        </w:rPr>
        <w:t>is</w:t>
      </w:r>
      <w:r w:rsidR="00ED1263" w:rsidRPr="004C0AC2">
        <w:rPr>
          <w:rFonts w:ascii="Arial" w:hAnsi="Arial" w:cs="Arial"/>
        </w:rPr>
        <w:t xml:space="preserve"> beschreven</w:t>
      </w:r>
      <w:r w:rsidR="00D477AE" w:rsidRPr="004C0AC2">
        <w:rPr>
          <w:rFonts w:ascii="Arial" w:hAnsi="Arial" w:cs="Arial"/>
        </w:rPr>
        <w:t>. Vanuit de geleerde lessen ontstaan zowel aandachtspunten (waar moeten we op letten de komende periode in de warmtetransitie)</w:t>
      </w:r>
      <w:r w:rsidR="0030261C">
        <w:rPr>
          <w:rFonts w:ascii="Arial" w:hAnsi="Arial" w:cs="Arial"/>
        </w:rPr>
        <w:t>,</w:t>
      </w:r>
      <w:r w:rsidR="00D477AE" w:rsidRPr="004C0AC2">
        <w:rPr>
          <w:rFonts w:ascii="Arial" w:hAnsi="Arial" w:cs="Arial"/>
        </w:rPr>
        <w:t xml:space="preserve"> als acties (welke vervolgstappen zijn nodig de komende periode). De aandachtspunten </w:t>
      </w:r>
      <w:r w:rsidR="00685EF9" w:rsidRPr="004C0AC2">
        <w:rPr>
          <w:rFonts w:ascii="Arial" w:hAnsi="Arial" w:cs="Arial"/>
        </w:rPr>
        <w:t>kan je verwerken tot uitgangspunten die opgenomen</w:t>
      </w:r>
      <w:r w:rsidR="00ED1263" w:rsidRPr="004C0AC2">
        <w:rPr>
          <w:rFonts w:ascii="Arial" w:hAnsi="Arial" w:cs="Arial"/>
        </w:rPr>
        <w:t xml:space="preserve"> </w:t>
      </w:r>
      <w:r w:rsidR="00091CA3" w:rsidRPr="004C0AC2">
        <w:rPr>
          <w:rFonts w:ascii="Arial" w:hAnsi="Arial" w:cs="Arial"/>
        </w:rPr>
        <w:t xml:space="preserve">worden in </w:t>
      </w:r>
      <w:hyperlink w:anchor="_Uitgangspunten" w:history="1">
        <w:r w:rsidR="00091CA3" w:rsidRPr="009D08CD">
          <w:rPr>
            <w:rStyle w:val="Hyperlink"/>
            <w:rFonts w:ascii="Arial" w:hAnsi="Arial" w:cs="Arial"/>
          </w:rPr>
          <w:t xml:space="preserve">hoofdstuk </w:t>
        </w:r>
        <w:r w:rsidR="009C65FE" w:rsidRPr="009D08CD">
          <w:rPr>
            <w:rStyle w:val="Hyperlink"/>
            <w:rFonts w:ascii="Arial" w:hAnsi="Arial" w:cs="Arial"/>
          </w:rPr>
          <w:t>4</w:t>
        </w:r>
        <w:r w:rsidR="00091CA3" w:rsidRPr="009D08CD">
          <w:rPr>
            <w:rStyle w:val="Hyperlink"/>
            <w:rFonts w:ascii="Arial" w:hAnsi="Arial" w:cs="Arial"/>
          </w:rPr>
          <w:t xml:space="preserve"> </w:t>
        </w:r>
        <w:r w:rsidR="0094287B" w:rsidRPr="009D08CD">
          <w:rPr>
            <w:rStyle w:val="Hyperlink"/>
            <w:rFonts w:ascii="Arial" w:hAnsi="Arial" w:cs="Arial"/>
          </w:rPr>
          <w:t>‘</w:t>
        </w:r>
        <w:r w:rsidR="00091CA3" w:rsidRPr="009D08CD">
          <w:rPr>
            <w:rStyle w:val="Hyperlink"/>
            <w:rFonts w:ascii="Arial" w:hAnsi="Arial" w:cs="Arial"/>
          </w:rPr>
          <w:t>Uitgangspunten</w:t>
        </w:r>
        <w:r w:rsidR="008E6075" w:rsidRPr="009D08CD">
          <w:rPr>
            <w:rStyle w:val="Hyperlink"/>
            <w:rFonts w:ascii="Arial" w:hAnsi="Arial" w:cs="Arial"/>
          </w:rPr>
          <w:t>’</w:t>
        </w:r>
      </w:hyperlink>
      <w:r w:rsidR="00091CA3" w:rsidRPr="004C0AC2">
        <w:rPr>
          <w:rFonts w:ascii="Arial" w:hAnsi="Arial" w:cs="Arial"/>
        </w:rPr>
        <w:t xml:space="preserve"> </w:t>
      </w:r>
      <w:r w:rsidR="00685EF9" w:rsidRPr="004C0AC2">
        <w:rPr>
          <w:rFonts w:ascii="Arial" w:hAnsi="Arial" w:cs="Arial"/>
        </w:rPr>
        <w:t xml:space="preserve">en de </w:t>
      </w:r>
      <w:r w:rsidR="00091CA3" w:rsidRPr="004C0AC2">
        <w:rPr>
          <w:rFonts w:ascii="Arial" w:hAnsi="Arial" w:cs="Arial"/>
        </w:rPr>
        <w:t>acties</w:t>
      </w:r>
      <w:r w:rsidR="00685EF9" w:rsidRPr="004C0AC2">
        <w:rPr>
          <w:rFonts w:ascii="Arial" w:hAnsi="Arial" w:cs="Arial"/>
        </w:rPr>
        <w:t xml:space="preserve"> kunnen opgenomen worden in </w:t>
      </w:r>
      <w:hyperlink w:anchor="_Wat_gaan_we" w:history="1">
        <w:r w:rsidR="00685EF9" w:rsidRPr="009D08CD">
          <w:rPr>
            <w:rStyle w:val="Hyperlink"/>
            <w:rFonts w:ascii="Arial" w:hAnsi="Arial" w:cs="Arial"/>
          </w:rPr>
          <w:t xml:space="preserve">hoofdstuk </w:t>
        </w:r>
        <w:r w:rsidR="009C65FE" w:rsidRPr="009D08CD">
          <w:rPr>
            <w:rStyle w:val="Hyperlink"/>
            <w:rFonts w:ascii="Arial" w:hAnsi="Arial" w:cs="Arial"/>
          </w:rPr>
          <w:t>5</w:t>
        </w:r>
        <w:r w:rsidR="00B83567" w:rsidRPr="009D08CD">
          <w:rPr>
            <w:rStyle w:val="Hyperlink"/>
            <w:rFonts w:ascii="Arial" w:hAnsi="Arial" w:cs="Arial"/>
          </w:rPr>
          <w:t xml:space="preserve"> </w:t>
        </w:r>
        <w:r w:rsidR="008E6075" w:rsidRPr="009D08CD">
          <w:rPr>
            <w:rStyle w:val="Hyperlink"/>
            <w:rFonts w:ascii="Arial" w:hAnsi="Arial" w:cs="Arial"/>
          </w:rPr>
          <w:t>‘</w:t>
        </w:r>
        <w:r w:rsidR="00507760" w:rsidRPr="009D08CD">
          <w:rPr>
            <w:rStyle w:val="Hyperlink"/>
            <w:rFonts w:ascii="Arial" w:hAnsi="Arial" w:cs="Arial"/>
          </w:rPr>
          <w:t xml:space="preserve">Wat </w:t>
        </w:r>
        <w:r w:rsidR="006462D9" w:rsidRPr="009D08CD">
          <w:rPr>
            <w:rStyle w:val="Hyperlink"/>
            <w:rFonts w:ascii="Arial" w:hAnsi="Arial" w:cs="Arial"/>
          </w:rPr>
          <w:t xml:space="preserve">gaan we </w:t>
        </w:r>
        <w:r w:rsidR="008F0B80" w:rsidRPr="009D08CD">
          <w:rPr>
            <w:rStyle w:val="Hyperlink"/>
            <w:rFonts w:ascii="Arial" w:hAnsi="Arial" w:cs="Arial"/>
          </w:rPr>
          <w:t>doen per wijk of gebied?</w:t>
        </w:r>
        <w:r w:rsidR="008E6075" w:rsidRPr="009D08CD">
          <w:rPr>
            <w:rStyle w:val="Hyperlink"/>
            <w:rFonts w:ascii="Arial" w:hAnsi="Arial" w:cs="Arial"/>
          </w:rPr>
          <w:t>’</w:t>
        </w:r>
      </w:hyperlink>
      <w:r w:rsidR="00091CA3" w:rsidRPr="004C0AC2">
        <w:rPr>
          <w:rFonts w:ascii="Arial" w:hAnsi="Arial" w:cs="Arial"/>
        </w:rPr>
        <w:t>.</w:t>
      </w:r>
    </w:p>
    <w:p w14:paraId="5A261076" w14:textId="77777777" w:rsidR="005374E5" w:rsidRPr="002739AF" w:rsidRDefault="005374E5">
      <w:pPr>
        <w:rPr>
          <w:rFonts w:ascii="Arial" w:eastAsiaTheme="majorEastAsia" w:hAnsi="Arial" w:cs="Arial"/>
          <w:sz w:val="26"/>
          <w:szCs w:val="26"/>
        </w:rPr>
      </w:pPr>
      <w:r w:rsidRPr="002739AF">
        <w:rPr>
          <w:rFonts w:ascii="Arial" w:hAnsi="Arial" w:cs="Arial"/>
        </w:rPr>
        <w:br w:type="page"/>
      </w:r>
    </w:p>
    <w:p w14:paraId="11450315" w14:textId="77777777" w:rsidR="002F3616" w:rsidRPr="002739AF" w:rsidRDefault="002F3616" w:rsidP="002F3616">
      <w:pPr>
        <w:pStyle w:val="Heading1"/>
        <w:numPr>
          <w:ilvl w:val="0"/>
          <w:numId w:val="2"/>
        </w:numPr>
        <w:rPr>
          <w:rFonts w:ascii="Arial" w:hAnsi="Arial" w:cs="Arial"/>
          <w:color w:val="auto"/>
        </w:rPr>
      </w:pPr>
      <w:bookmarkStart w:id="10" w:name="_Toc177725449"/>
      <w:r w:rsidRPr="002739AF">
        <w:rPr>
          <w:rFonts w:ascii="Arial" w:hAnsi="Arial" w:cs="Arial"/>
          <w:color w:val="auto"/>
        </w:rPr>
        <w:lastRenderedPageBreak/>
        <w:t xml:space="preserve">Uitgangspunten </w:t>
      </w:r>
      <w:r>
        <w:rPr>
          <w:rFonts w:ascii="Arial" w:hAnsi="Arial" w:cs="Arial"/>
          <w:color w:val="auto"/>
        </w:rPr>
        <w:t>en besliscriteria</w:t>
      </w:r>
      <w:bookmarkEnd w:id="10"/>
    </w:p>
    <w:p w14:paraId="34EC335D" w14:textId="77777777" w:rsidR="002F3616" w:rsidRDefault="002F3616" w:rsidP="002F3616">
      <w:pPr>
        <w:pStyle w:val="Heading2"/>
        <w:rPr>
          <w:rFonts w:ascii="Arial" w:hAnsi="Arial" w:cs="Arial"/>
          <w:color w:val="auto"/>
        </w:rPr>
      </w:pPr>
    </w:p>
    <w:p w14:paraId="095AEE64" w14:textId="64226B68" w:rsidR="002F3616" w:rsidRDefault="002F3616" w:rsidP="004D1A87">
      <w:pPr>
        <w:pStyle w:val="Heading2"/>
        <w:numPr>
          <w:ilvl w:val="1"/>
          <w:numId w:val="33"/>
        </w:numPr>
        <w:rPr>
          <w:rFonts w:ascii="Arial" w:hAnsi="Arial" w:cs="Arial"/>
          <w:color w:val="auto"/>
        </w:rPr>
      </w:pPr>
      <w:bookmarkStart w:id="11" w:name="_Toc177725450"/>
      <w:r w:rsidRPr="002739AF">
        <w:rPr>
          <w:rFonts w:ascii="Arial" w:hAnsi="Arial" w:cs="Arial"/>
          <w:color w:val="auto"/>
        </w:rPr>
        <mc:AlternateContent>
          <mc:Choice Requires="wps">
            <w:drawing>
              <wp:anchor distT="0" distB="0" distL="114300" distR="114300" simplePos="0" relativeHeight="251703314" behindDoc="0" locked="0" layoutInCell="1" allowOverlap="1" wp14:anchorId="74E049CF" wp14:editId="5B7C7EF0">
                <wp:simplePos x="0" y="0"/>
                <wp:positionH relativeFrom="rightMargin">
                  <wp:posOffset>-5931535</wp:posOffset>
                </wp:positionH>
                <wp:positionV relativeFrom="paragraph">
                  <wp:posOffset>101600</wp:posOffset>
                </wp:positionV>
                <wp:extent cx="45719" cy="2752725"/>
                <wp:effectExtent l="0" t="0" r="12065" b="28575"/>
                <wp:wrapNone/>
                <wp:docPr id="1189372593" name="Rectangle 1189372593"/>
                <wp:cNvGraphicFramePr/>
                <a:graphic xmlns:a="http://schemas.openxmlformats.org/drawingml/2006/main">
                  <a:graphicData uri="http://schemas.microsoft.com/office/word/2010/wordprocessingShape">
                    <wps:wsp>
                      <wps:cNvSpPr/>
                      <wps:spPr>
                        <a:xfrm>
                          <a:off x="0" y="0"/>
                          <a:ext cx="45719" cy="2752725"/>
                        </a:xfrm>
                        <a:prstGeom prst="rect">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378A3" id="Rectangle 1189372593" o:spid="_x0000_s1026" style="position:absolute;margin-left:-467.05pt;margin-top:8pt;width:3.6pt;height:216.75pt;z-index:25170331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" fillcolor="#ffc000 [3207]" strokecolor="#ffc000 [3207]" strokeweight="1pt">
                <w10:wrap anchorx="margin"/>
              </v:rect>
            </w:pict>
          </mc:Fallback>
        </mc:AlternateContent>
      </w:r>
      <w:r>
        <w:rPr>
          <w:rFonts w:ascii="Arial" w:hAnsi="Arial" w:cs="Arial"/>
          <w:color w:val="auto"/>
        </w:rPr>
        <w:t>Gemeentelijke uitgangspunten voor de warmtetransitie</w:t>
      </w:r>
      <w:bookmarkEnd w:id="11"/>
      <w:r w:rsidRPr="009458CF">
        <w:rPr>
          <w:rFonts w:ascii="Arial" w:hAnsi="Arial" w:cs="Arial"/>
          <w:color w:val="auto"/>
        </w:rPr>
        <w:t xml:space="preserve"> </w:t>
      </w:r>
    </w:p>
    <w:p w14:paraId="00781BD8" w14:textId="77777777" w:rsidR="002F3616" w:rsidRDefault="002F3616" w:rsidP="002F3616">
      <w:pPr>
        <w:rPr>
          <w:rFonts w:ascii="Arial" w:hAnsi="Arial" w:cs="Arial"/>
        </w:rPr>
      </w:pPr>
      <w:r w:rsidRPr="00DB4205">
        <w:rPr>
          <w:rFonts w:ascii="Arial" w:hAnsi="Arial" w:cs="Arial"/>
        </w:rPr>
        <w:t xml:space="preserve">Met inbreng van onze </w:t>
      </w:r>
      <w:r w:rsidRPr="00653004">
        <w:rPr>
          <w:rFonts w:ascii="Arial" w:hAnsi="Arial" w:cs="Arial"/>
          <w:i/>
        </w:rPr>
        <w:t>[invullen belangrijkste stakeholders</w:t>
      </w:r>
      <w:r w:rsidRPr="00DB4205">
        <w:rPr>
          <w:rFonts w:ascii="Arial" w:hAnsi="Arial" w:cs="Arial"/>
        </w:rPr>
        <w:t>] hebben we gezamenlijke de uitgangspunten uit de transitievisie warmte aangescherpt. Deze aanscherping maakt dat we helder hebben welke onderdelen belangrijk zijn om de warmtetransitie in [</w:t>
      </w:r>
      <w:r w:rsidRPr="0026232D">
        <w:rPr>
          <w:rFonts w:ascii="Arial" w:hAnsi="Arial" w:cs="Arial"/>
          <w:i/>
        </w:rPr>
        <w:t>naam gemeente</w:t>
      </w:r>
      <w:r w:rsidRPr="00DB4205">
        <w:rPr>
          <w:rFonts w:ascii="Arial" w:hAnsi="Arial" w:cs="Arial"/>
        </w:rPr>
        <w:t xml:space="preserve">] tot een succes te maken en geven richting aan het bepalen van de voorkeursinfrastructuur per wijk, ook wel warmteoptie genoemd. </w:t>
      </w:r>
    </w:p>
    <w:p w14:paraId="1AD0D2B6" w14:textId="77777777" w:rsidR="002F3616" w:rsidRPr="002739AF" w:rsidRDefault="002F3616" w:rsidP="002F3616">
      <w:pPr>
        <w:rPr>
          <w:rFonts w:ascii="Arial" w:hAnsi="Arial" w:cs="Arial"/>
        </w:rPr>
      </w:pPr>
      <w:r w:rsidRPr="002739AF">
        <w:rPr>
          <w:rFonts w:ascii="Arial" w:hAnsi="Arial" w:cs="Arial"/>
          <w:noProof/>
        </w:rPr>
        <mc:AlternateContent>
          <mc:Choice Requires="wps">
            <w:drawing>
              <wp:anchor distT="0" distB="0" distL="114300" distR="114300" simplePos="0" relativeHeight="251704338" behindDoc="0" locked="0" layoutInCell="1" allowOverlap="1" wp14:anchorId="521E9707" wp14:editId="7A94B936">
                <wp:simplePos x="0" y="0"/>
                <wp:positionH relativeFrom="rightMargin">
                  <wp:posOffset>-5929630</wp:posOffset>
                </wp:positionH>
                <wp:positionV relativeFrom="paragraph">
                  <wp:posOffset>1781810</wp:posOffset>
                </wp:positionV>
                <wp:extent cx="45085" cy="707390"/>
                <wp:effectExtent l="0" t="0" r="12065" b="16510"/>
                <wp:wrapNone/>
                <wp:docPr id="1692168778" name="Rectangle 1692168778"/>
                <wp:cNvGraphicFramePr/>
                <a:graphic xmlns:a="http://schemas.openxmlformats.org/drawingml/2006/main">
                  <a:graphicData uri="http://schemas.microsoft.com/office/word/2010/wordprocessingShape">
                    <wps:wsp>
                      <wps:cNvSpPr/>
                      <wps:spPr>
                        <a:xfrm>
                          <a:off x="0" y="0"/>
                          <a:ext cx="45085" cy="707390"/>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993027" id="Rectangle 1692168778" o:spid="_x0000_s1026" style="position:absolute;margin-left:-466.9pt;margin-top:140.3pt;width:3.55pt;height:55.7pt;z-index:251704338;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" fillcolor="#70ad47 [3209]" strokecolor="#70ad47 [3209]" strokeweight="1pt">
                <w10:wrap anchorx="margin"/>
              </v:rect>
            </w:pict>
          </mc:Fallback>
        </mc:AlternateContent>
      </w:r>
      <w:r>
        <w:rPr>
          <w:rFonts w:ascii="Arial" w:hAnsi="Arial" w:cs="Arial"/>
        </w:rPr>
        <w:t>De volgende</w:t>
      </w:r>
      <w:r w:rsidRPr="00DB4205">
        <w:rPr>
          <w:rFonts w:ascii="Arial" w:hAnsi="Arial" w:cs="Arial"/>
        </w:rPr>
        <w:t xml:space="preserve"> fase van de warmtetransitie wordt een belangrijke fase</w:t>
      </w:r>
      <w:r>
        <w:rPr>
          <w:rFonts w:ascii="Arial" w:hAnsi="Arial" w:cs="Arial"/>
        </w:rPr>
        <w:t xml:space="preserve"> waarin we ons verder gaan richten op de uitvoering</w:t>
      </w:r>
      <w:r w:rsidRPr="00DB4205">
        <w:rPr>
          <w:rFonts w:ascii="Arial" w:hAnsi="Arial" w:cs="Arial"/>
        </w:rPr>
        <w:t xml:space="preserve">. </w:t>
      </w:r>
      <w:r>
        <w:rPr>
          <w:rFonts w:ascii="Arial" w:hAnsi="Arial" w:cs="Arial"/>
        </w:rPr>
        <w:t xml:space="preserve">We </w:t>
      </w:r>
      <w:r w:rsidRPr="00DB4205">
        <w:rPr>
          <w:rFonts w:ascii="Arial" w:hAnsi="Arial" w:cs="Arial"/>
        </w:rPr>
        <w:t>hebben kunnen leren van de lessen vanuit de eerste fase en de bijbehorende transitievisie warmte. Die geleerde lessen hebben we gebruikt als basis om na te gaan wat de aandachtspunten zijn voor de volgende fase.</w:t>
      </w:r>
      <w:r>
        <w:rPr>
          <w:rFonts w:ascii="Arial" w:hAnsi="Arial" w:cs="Arial"/>
        </w:rPr>
        <w:t xml:space="preserve"> </w:t>
      </w:r>
      <w:r w:rsidRPr="00DB4205">
        <w:rPr>
          <w:rFonts w:ascii="Arial" w:hAnsi="Arial" w:cs="Arial"/>
        </w:rPr>
        <w:t>Vanuit deze aandachtspunten hebben we in samenwerking met onze [</w:t>
      </w:r>
      <w:r w:rsidRPr="002439AE">
        <w:rPr>
          <w:rFonts w:ascii="Arial" w:hAnsi="Arial" w:cs="Arial"/>
          <w:i/>
        </w:rPr>
        <w:t xml:space="preserve">invullen betrokken </w:t>
      </w:r>
      <w:r w:rsidRPr="002439AE">
        <w:rPr>
          <w:rFonts w:ascii="Arial" w:hAnsi="Arial" w:cs="Arial"/>
          <w:i/>
          <w:iCs/>
        </w:rPr>
        <w:t>stakeholder</w:t>
      </w:r>
      <w:r>
        <w:rPr>
          <w:rFonts w:ascii="Arial" w:hAnsi="Arial" w:cs="Arial"/>
          <w:i/>
          <w:iCs/>
        </w:rPr>
        <w:t>s</w:t>
      </w:r>
      <w:r w:rsidRPr="00DB4205">
        <w:rPr>
          <w:rFonts w:ascii="Arial" w:hAnsi="Arial" w:cs="Arial"/>
        </w:rPr>
        <w:t xml:space="preserve">] </w:t>
      </w:r>
      <w:r>
        <w:rPr>
          <w:rFonts w:ascii="Arial" w:hAnsi="Arial" w:cs="Arial"/>
        </w:rPr>
        <w:t xml:space="preserve">de </w:t>
      </w:r>
      <w:r w:rsidRPr="00DB4205">
        <w:rPr>
          <w:rFonts w:ascii="Arial" w:hAnsi="Arial" w:cs="Arial"/>
        </w:rPr>
        <w:t>uitgangspunten opgesteld voor in dit warmteprogramma. De uitgangspunten dienen als fundament voor het maken van keuzes en het nemen van beslissingen binnen de warmtetransitie</w:t>
      </w:r>
      <w:r>
        <w:rPr>
          <w:rFonts w:ascii="Arial" w:hAnsi="Arial" w:cs="Arial"/>
        </w:rPr>
        <w:t xml:space="preserve">. </w:t>
      </w:r>
      <w:r w:rsidRPr="00DB4205">
        <w:rPr>
          <w:rFonts w:ascii="Arial" w:hAnsi="Arial" w:cs="Arial"/>
        </w:rPr>
        <w:t>Alle stappen die worden gezet in de warmtetransitie kunnen getoetst worden aan deze uitgangspunten. Ook in de vervolgstappen richting het concretiseren van aardgasvrije wijken zijn deze principes leidend</w:t>
      </w:r>
      <w:r>
        <w:rPr>
          <w:rFonts w:ascii="Arial" w:hAnsi="Arial" w:cs="Arial"/>
        </w:rPr>
        <w:t xml:space="preserve">. </w:t>
      </w:r>
      <w:r w:rsidRPr="00DB4205">
        <w:rPr>
          <w:rFonts w:ascii="Arial" w:hAnsi="Arial" w:cs="Arial"/>
        </w:rPr>
        <w:t xml:space="preserve"> </w:t>
      </w:r>
    </w:p>
    <w:p w14:paraId="58304E28" w14:textId="77777777" w:rsidR="002F3616" w:rsidRPr="002739AF" w:rsidRDefault="002F3616" w:rsidP="002F3616">
      <w:pPr>
        <w:pStyle w:val="ListParagraph"/>
        <w:numPr>
          <w:ilvl w:val="0"/>
          <w:numId w:val="3"/>
        </w:numPr>
        <w:rPr>
          <w:rFonts w:ascii="Arial" w:hAnsi="Arial" w:cs="Arial"/>
        </w:rPr>
      </w:pPr>
      <w:r w:rsidRPr="002739AF">
        <w:rPr>
          <w:rFonts w:ascii="Arial" w:hAnsi="Arial" w:cs="Arial"/>
          <w:i/>
          <w:iCs/>
        </w:rPr>
        <w:t>Uitgangspunt 1</w:t>
      </w:r>
    </w:p>
    <w:p w14:paraId="50334928" w14:textId="77777777" w:rsidR="002F3616" w:rsidRPr="002739AF" w:rsidRDefault="002F3616" w:rsidP="002F3616">
      <w:pPr>
        <w:pStyle w:val="ListParagraph"/>
        <w:numPr>
          <w:ilvl w:val="0"/>
          <w:numId w:val="3"/>
        </w:numPr>
        <w:rPr>
          <w:rFonts w:ascii="Arial" w:hAnsi="Arial" w:cs="Arial"/>
        </w:rPr>
      </w:pPr>
      <w:r w:rsidRPr="002739AF">
        <w:rPr>
          <w:rFonts w:ascii="Arial" w:hAnsi="Arial" w:cs="Arial"/>
          <w:i/>
          <w:iCs/>
        </w:rPr>
        <w:t>Uitgangspunt 2</w:t>
      </w:r>
    </w:p>
    <w:p w14:paraId="5A8A65FC" w14:textId="77777777" w:rsidR="002F3616" w:rsidRPr="004A1B93" w:rsidRDefault="002F3616" w:rsidP="002F3616">
      <w:pPr>
        <w:pStyle w:val="ListParagraph"/>
        <w:numPr>
          <w:ilvl w:val="0"/>
          <w:numId w:val="3"/>
        </w:numPr>
        <w:rPr>
          <w:rFonts w:ascii="Arial" w:hAnsi="Arial" w:cs="Arial"/>
        </w:rPr>
      </w:pPr>
      <w:r w:rsidRPr="002739AF">
        <w:rPr>
          <w:rFonts w:ascii="Arial" w:hAnsi="Arial" w:cs="Arial"/>
          <w:i/>
          <w:iCs/>
        </w:rPr>
        <w:t>....</w:t>
      </w:r>
    </w:p>
    <w:p w14:paraId="0A776851" w14:textId="77777777" w:rsidR="002F3616" w:rsidRPr="002739AF" w:rsidRDefault="002F3616" w:rsidP="002F3616">
      <w:pPr>
        <w:pStyle w:val="ListParagraph"/>
        <w:rPr>
          <w:rFonts w:ascii="Arial" w:hAnsi="Arial" w:cs="Arial"/>
        </w:rPr>
      </w:pPr>
    </w:p>
    <w:p w14:paraId="21E990E4" w14:textId="73F125EB" w:rsidR="002F3616" w:rsidRPr="009458CF" w:rsidRDefault="002F3616" w:rsidP="004D1A87">
      <w:pPr>
        <w:pStyle w:val="Heading2"/>
        <w:numPr>
          <w:ilvl w:val="1"/>
          <w:numId w:val="33"/>
        </w:numPr>
        <w:rPr>
          <w:rFonts w:ascii="Arial" w:hAnsi="Arial" w:cs="Arial"/>
          <w:color w:val="auto"/>
        </w:rPr>
      </w:pPr>
      <w:bookmarkStart w:id="12" w:name="_Toc177725451"/>
      <w:r w:rsidRPr="002739AF">
        <w:rPr>
          <w:rFonts w:ascii="Arial" w:hAnsi="Arial" w:cs="Arial"/>
          <w:noProof/>
          <w:color w:val="auto"/>
        </w:rPr>
        <mc:AlternateContent>
          <mc:Choice Requires="wps">
            <w:drawing>
              <wp:anchor distT="0" distB="0" distL="114300" distR="114300" simplePos="0" relativeHeight="251705362" behindDoc="0" locked="0" layoutInCell="1" allowOverlap="1" wp14:anchorId="36924C5F" wp14:editId="2588A6D0">
                <wp:simplePos x="0" y="0"/>
                <wp:positionH relativeFrom="rightMargin">
                  <wp:posOffset>-5902960</wp:posOffset>
                </wp:positionH>
                <wp:positionV relativeFrom="paragraph">
                  <wp:posOffset>248285</wp:posOffset>
                </wp:positionV>
                <wp:extent cx="45719" cy="2038350"/>
                <wp:effectExtent l="0" t="0" r="12065" b="19050"/>
                <wp:wrapNone/>
                <wp:docPr id="720673812" name="Rectangle 720673812"/>
                <wp:cNvGraphicFramePr/>
                <a:graphic xmlns:a="http://schemas.openxmlformats.org/drawingml/2006/main">
                  <a:graphicData uri="http://schemas.microsoft.com/office/word/2010/wordprocessingShape">
                    <wps:wsp>
                      <wps:cNvSpPr/>
                      <wps:spPr>
                        <a:xfrm>
                          <a:off x="0" y="0"/>
                          <a:ext cx="45719" cy="2038350"/>
                        </a:xfrm>
                        <a:prstGeom prst="rect">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EDF56" id="Rectangle 720673812" o:spid="_x0000_s1026" style="position:absolute;margin-left:-464.8pt;margin-top:19.55pt;width:3.6pt;height:160.5pt;z-index:25170536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" fillcolor="#ffc000 [3207]" strokecolor="#ffc000 [3207]" strokeweight="1pt">
                <w10:wrap anchorx="margin"/>
              </v:rect>
            </w:pict>
          </mc:Fallback>
        </mc:AlternateContent>
      </w:r>
      <w:r>
        <w:rPr>
          <w:rFonts w:ascii="Arial" w:hAnsi="Arial" w:cs="Arial"/>
          <w:color w:val="auto"/>
        </w:rPr>
        <w:t>Beslisc</w:t>
      </w:r>
      <w:r w:rsidRPr="009458CF">
        <w:rPr>
          <w:rFonts w:ascii="Arial" w:hAnsi="Arial" w:cs="Arial"/>
          <w:color w:val="auto"/>
        </w:rPr>
        <w:t>riteria voor het bepalen van warmteopties per wijk</w:t>
      </w:r>
      <w:bookmarkEnd w:id="12"/>
    </w:p>
    <w:p w14:paraId="18684DC7" w14:textId="77777777" w:rsidR="002F3616" w:rsidRPr="004F4750" w:rsidRDefault="002F3616" w:rsidP="002F3616">
      <w:pPr>
        <w:rPr>
          <w:rFonts w:ascii="Arial" w:hAnsi="Arial" w:cs="Arial"/>
        </w:rPr>
      </w:pPr>
      <w:r w:rsidRPr="009458CF">
        <w:rPr>
          <w:rFonts w:ascii="Arial" w:hAnsi="Arial" w:cs="Arial"/>
        </w:rPr>
        <w:t xml:space="preserve">Naast de uitgangspunten die zijn opgesteld (zie hoofdstuk 4), </w:t>
      </w:r>
      <w:r>
        <w:rPr>
          <w:rFonts w:ascii="Arial" w:hAnsi="Arial" w:cs="Arial"/>
        </w:rPr>
        <w:t>hebben we tevens</w:t>
      </w:r>
      <w:r w:rsidRPr="009458CF">
        <w:rPr>
          <w:rFonts w:ascii="Arial" w:hAnsi="Arial" w:cs="Arial"/>
        </w:rPr>
        <w:t xml:space="preserve"> criteria opgesteld die bepalend zijn voor de beoogde duurzame warmteoplossing per wijk. </w:t>
      </w:r>
      <w:r w:rsidRPr="009773C0">
        <w:rPr>
          <w:rFonts w:ascii="Arial" w:hAnsi="Arial" w:cs="Arial"/>
        </w:rPr>
        <w:t xml:space="preserve">In dit </w:t>
      </w:r>
      <w:r>
        <w:rPr>
          <w:rFonts w:ascii="Arial" w:hAnsi="Arial" w:cs="Arial"/>
        </w:rPr>
        <w:t>onderdeel</w:t>
      </w:r>
      <w:r w:rsidRPr="009773C0">
        <w:rPr>
          <w:rFonts w:ascii="Arial" w:hAnsi="Arial" w:cs="Arial"/>
        </w:rPr>
        <w:t xml:space="preserve"> van het warmteprogramma bieden we een kader voor de belangrijke beslissingen die voor ons liggen in de transitie naar aardgasvrije wijken. Dit kader stelt ons in staat de complexiteit van keuzes te structureren en transparante, onderbouwde besluiten te nemen die in lijn zijn met zowel lokale als bredere duurzaamheidsdoelstellingen.</w:t>
      </w:r>
      <w:r>
        <w:rPr>
          <w:rFonts w:ascii="Arial" w:hAnsi="Arial" w:cs="Arial"/>
        </w:rPr>
        <w:t xml:space="preserve"> </w:t>
      </w:r>
      <w:r w:rsidRPr="009773C0">
        <w:rPr>
          <w:rFonts w:ascii="Arial" w:hAnsi="Arial" w:cs="Arial"/>
        </w:rPr>
        <w:t xml:space="preserve">Het </w:t>
      </w:r>
      <w:r>
        <w:rPr>
          <w:rFonts w:ascii="Arial" w:hAnsi="Arial" w:cs="Arial"/>
        </w:rPr>
        <w:t>doel</w:t>
      </w:r>
      <w:r w:rsidRPr="009773C0">
        <w:rPr>
          <w:rFonts w:ascii="Arial" w:hAnsi="Arial" w:cs="Arial"/>
        </w:rPr>
        <w:t xml:space="preserve"> van </w:t>
      </w:r>
      <w:r>
        <w:rPr>
          <w:rFonts w:ascii="Arial" w:hAnsi="Arial" w:cs="Arial"/>
        </w:rPr>
        <w:t>de besliscriteria die zijn opgenomen in deze paragraaf</w:t>
      </w:r>
      <w:r w:rsidRPr="009773C0">
        <w:rPr>
          <w:rFonts w:ascii="Arial" w:hAnsi="Arial" w:cs="Arial"/>
        </w:rPr>
        <w:t xml:space="preserve"> is </w:t>
      </w:r>
      <w:r>
        <w:rPr>
          <w:rFonts w:ascii="Arial" w:hAnsi="Arial" w:cs="Arial"/>
        </w:rPr>
        <w:t>om op een heldere en transparante manier keuzes te kunnen maken welke wijken en buurten het eerste aan de beurt zijn om aardgasvrij te worden.</w:t>
      </w:r>
      <w:r w:rsidRPr="00AF3411">
        <w:rPr>
          <w:rFonts w:ascii="Arial" w:hAnsi="Arial" w:cs="Arial"/>
          <w:i/>
          <w:iCs/>
        </w:rPr>
        <w:t xml:space="preserve"> </w:t>
      </w:r>
      <w:r>
        <w:rPr>
          <w:rFonts w:ascii="Arial" w:hAnsi="Arial" w:cs="Arial"/>
        </w:rPr>
        <w:t xml:space="preserve">Het aanbrengen van een volgorde in het aardgasvrij maken van wijken doen we op basis van </w:t>
      </w:r>
      <w:r w:rsidRPr="004F4750">
        <w:rPr>
          <w:rFonts w:ascii="Arial" w:hAnsi="Arial" w:cs="Arial"/>
        </w:rPr>
        <w:t>relevante factoren zoals de bestaande infrastructuur, de aanwezigheid en inzetbaarheid van lokale warmtebronnen, de ruimtelijke inpasbaarheid van nieuwe systemen, en de impact op de leefomgeving van onze inwoners.</w:t>
      </w:r>
    </w:p>
    <w:p w14:paraId="747C81B0" w14:textId="77777777" w:rsidR="002F3616" w:rsidRDefault="002F3616" w:rsidP="002F3616">
      <w:pPr>
        <w:rPr>
          <w:rFonts w:ascii="Arial" w:hAnsi="Arial" w:cs="Arial"/>
        </w:rPr>
      </w:pPr>
      <w:r w:rsidRPr="002739AF">
        <w:rPr>
          <w:rFonts w:ascii="Arial" w:hAnsi="Arial" w:cs="Arial"/>
          <w:noProof/>
        </w:rPr>
        <mc:AlternateContent>
          <mc:Choice Requires="wps">
            <w:drawing>
              <wp:anchor distT="0" distB="0" distL="114300" distR="114300" simplePos="0" relativeHeight="251706386" behindDoc="0" locked="0" layoutInCell="1" allowOverlap="1" wp14:anchorId="06744C4A" wp14:editId="369F5460">
                <wp:simplePos x="0" y="0"/>
                <wp:positionH relativeFrom="rightMargin">
                  <wp:posOffset>-5883910</wp:posOffset>
                </wp:positionH>
                <wp:positionV relativeFrom="paragraph">
                  <wp:posOffset>23495</wp:posOffset>
                </wp:positionV>
                <wp:extent cx="45719" cy="1076325"/>
                <wp:effectExtent l="0" t="0" r="12065" b="28575"/>
                <wp:wrapNone/>
                <wp:docPr id="977655155" name="Rectangle 977655155"/>
                <wp:cNvGraphicFramePr/>
                <a:graphic xmlns:a="http://schemas.openxmlformats.org/drawingml/2006/main">
                  <a:graphicData uri="http://schemas.microsoft.com/office/word/2010/wordprocessingShape">
                    <wps:wsp>
                      <wps:cNvSpPr/>
                      <wps:spPr>
                        <a:xfrm>
                          <a:off x="0" y="0"/>
                          <a:ext cx="45719" cy="1076325"/>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F5FE3" id="Rectangle 977655155" o:spid="_x0000_s1026" style="position:absolute;margin-left:-463.3pt;margin-top:1.85pt;width:3.6pt;height:84.75pt;z-index:25170638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" fillcolor="#70ad47 [3209]" strokecolor="#70ad47 [3209]" strokeweight="1pt">
                <w10:wrap anchorx="margin"/>
              </v:rect>
            </w:pict>
          </mc:Fallback>
        </mc:AlternateContent>
      </w:r>
      <w:r w:rsidRPr="009458CF">
        <w:rPr>
          <w:rFonts w:ascii="Arial" w:hAnsi="Arial" w:cs="Arial"/>
        </w:rPr>
        <w:t xml:space="preserve">Ga hier in op de </w:t>
      </w:r>
      <w:r>
        <w:rPr>
          <w:rFonts w:ascii="Arial" w:hAnsi="Arial" w:cs="Arial"/>
        </w:rPr>
        <w:t>beslis</w:t>
      </w:r>
      <w:r w:rsidRPr="009458CF">
        <w:rPr>
          <w:rFonts w:ascii="Arial" w:hAnsi="Arial" w:cs="Arial"/>
        </w:rPr>
        <w:t xml:space="preserve">criteria </w:t>
      </w:r>
      <w:r>
        <w:rPr>
          <w:rFonts w:ascii="Arial" w:hAnsi="Arial" w:cs="Arial"/>
        </w:rPr>
        <w:t xml:space="preserve">voor het bepalen van de wijkfasering, </w:t>
      </w:r>
      <w:r w:rsidRPr="009458CF">
        <w:rPr>
          <w:rFonts w:ascii="Arial" w:hAnsi="Arial" w:cs="Arial"/>
        </w:rPr>
        <w:t>zoals: laagst maatschappelijke kosten, bestaande warmte-infrastructuren in de wijk of de aanwezigheid van warmtebronnen.</w:t>
      </w:r>
      <w:r w:rsidRPr="002739AF">
        <w:rPr>
          <w:rFonts w:ascii="Arial" w:hAnsi="Arial" w:cs="Arial"/>
        </w:rPr>
        <w:t xml:space="preserve"> </w:t>
      </w:r>
    </w:p>
    <w:p w14:paraId="67883831" w14:textId="77777777" w:rsidR="002F3616" w:rsidRPr="002739AF" w:rsidRDefault="002F3616" w:rsidP="002F3616">
      <w:pPr>
        <w:pStyle w:val="ListParagraph"/>
        <w:numPr>
          <w:ilvl w:val="0"/>
          <w:numId w:val="14"/>
        </w:numPr>
        <w:rPr>
          <w:rFonts w:ascii="Arial" w:hAnsi="Arial" w:cs="Arial"/>
        </w:rPr>
      </w:pPr>
      <w:r>
        <w:rPr>
          <w:rFonts w:ascii="Arial" w:hAnsi="Arial" w:cs="Arial"/>
          <w:i/>
          <w:iCs/>
        </w:rPr>
        <w:t>Besliscriterium</w:t>
      </w:r>
      <w:r w:rsidRPr="002739AF">
        <w:rPr>
          <w:rFonts w:ascii="Arial" w:hAnsi="Arial" w:cs="Arial"/>
          <w:i/>
          <w:iCs/>
        </w:rPr>
        <w:t xml:space="preserve"> 1</w:t>
      </w:r>
    </w:p>
    <w:p w14:paraId="6FE0A85C" w14:textId="77777777" w:rsidR="002F3616" w:rsidRPr="002739AF" w:rsidRDefault="002F3616" w:rsidP="002F3616">
      <w:pPr>
        <w:pStyle w:val="ListParagraph"/>
        <w:numPr>
          <w:ilvl w:val="0"/>
          <w:numId w:val="14"/>
        </w:numPr>
        <w:rPr>
          <w:rFonts w:ascii="Arial" w:hAnsi="Arial" w:cs="Arial"/>
        </w:rPr>
      </w:pPr>
      <w:r>
        <w:rPr>
          <w:rFonts w:ascii="Arial" w:hAnsi="Arial" w:cs="Arial"/>
          <w:i/>
          <w:iCs/>
        </w:rPr>
        <w:t>Besliscriterium</w:t>
      </w:r>
      <w:r w:rsidRPr="002739AF">
        <w:rPr>
          <w:rFonts w:ascii="Arial" w:hAnsi="Arial" w:cs="Arial"/>
          <w:i/>
          <w:iCs/>
        </w:rPr>
        <w:t xml:space="preserve"> 2</w:t>
      </w:r>
    </w:p>
    <w:p w14:paraId="27AC1F99" w14:textId="65FE07CD" w:rsidR="002F3616" w:rsidRPr="002F3616" w:rsidRDefault="002F3616" w:rsidP="005E0824">
      <w:pPr>
        <w:pStyle w:val="ListParagraph"/>
        <w:numPr>
          <w:ilvl w:val="0"/>
          <w:numId w:val="14"/>
        </w:numPr>
        <w:rPr>
          <w:rFonts w:ascii="Arial" w:hAnsi="Arial" w:cs="Arial"/>
        </w:rPr>
      </w:pPr>
      <w:r w:rsidRPr="002F3616">
        <w:rPr>
          <w:rFonts w:ascii="Arial" w:hAnsi="Arial" w:cs="Arial"/>
          <w:i/>
          <w:iCs/>
        </w:rPr>
        <w:t>....</w:t>
      </w:r>
    </w:p>
    <w:p w14:paraId="4F36502E" w14:textId="77777777" w:rsidR="002F3616" w:rsidRDefault="002F3616">
      <w:pPr>
        <w:rPr>
          <w:rFonts w:ascii="Arial" w:eastAsiaTheme="majorEastAsia" w:hAnsi="Arial" w:cs="Arial"/>
          <w:sz w:val="32"/>
          <w:szCs w:val="32"/>
        </w:rPr>
      </w:pPr>
      <w:r>
        <w:rPr>
          <w:rFonts w:ascii="Arial" w:hAnsi="Arial" w:cs="Arial"/>
        </w:rPr>
        <w:br w:type="page"/>
      </w:r>
    </w:p>
    <w:bookmarkStart w:id="13" w:name="_Toc177725452"/>
    <w:p w14:paraId="0D56124E" w14:textId="5D7E3EA6" w:rsidR="000A65C3" w:rsidRPr="002739AF" w:rsidRDefault="002331BD" w:rsidP="00930975">
      <w:pPr>
        <w:pStyle w:val="Heading1"/>
        <w:numPr>
          <w:ilvl w:val="0"/>
          <w:numId w:val="2"/>
        </w:numPr>
        <w:rPr>
          <w:rFonts w:ascii="Arial" w:hAnsi="Arial" w:cs="Arial"/>
          <w:color w:val="auto"/>
        </w:rPr>
      </w:pPr>
      <w:r w:rsidRPr="002739AF">
        <w:rPr>
          <w:rFonts w:ascii="Arial" w:hAnsi="Arial" w:cs="Arial"/>
          <w:noProof/>
          <w:color w:val="auto"/>
        </w:rPr>
        <w:lastRenderedPageBreak/>
        <mc:AlternateContent>
          <mc:Choice Requires="wps">
            <w:drawing>
              <wp:anchor distT="0" distB="0" distL="114300" distR="114300" simplePos="0" relativeHeight="251658253" behindDoc="0" locked="0" layoutInCell="1" allowOverlap="1" wp14:anchorId="65F4D3DA" wp14:editId="74ED119A">
                <wp:simplePos x="0" y="0"/>
                <wp:positionH relativeFrom="rightMargin">
                  <wp:posOffset>-5945505</wp:posOffset>
                </wp:positionH>
                <wp:positionV relativeFrom="paragraph">
                  <wp:posOffset>258445</wp:posOffset>
                </wp:positionV>
                <wp:extent cx="45719" cy="1215676"/>
                <wp:effectExtent l="0" t="0" r="12065" b="22860"/>
                <wp:wrapNone/>
                <wp:docPr id="1528071931" name="Rectangle 1528071931"/>
                <wp:cNvGraphicFramePr/>
                <a:graphic xmlns:a="http://schemas.openxmlformats.org/drawingml/2006/main">
                  <a:graphicData uri="http://schemas.microsoft.com/office/word/2010/wordprocessingShape">
                    <wps:wsp>
                      <wps:cNvSpPr/>
                      <wps:spPr>
                        <a:xfrm>
                          <a:off x="0" y="0"/>
                          <a:ext cx="45719" cy="1215676"/>
                        </a:xfrm>
                        <a:prstGeom prst="rect">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74BB9" id="Rectangle 1528071931" o:spid="_x0000_s1026" style="position:absolute;margin-left:-468.15pt;margin-top:20.35pt;width:3.6pt;height:95.7pt;z-index:251658253;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" fillcolor="#ffc000 [3207]" strokecolor="#ffc000 [3207]" strokeweight="1pt">
                <w10:wrap anchorx="margin"/>
              </v:rect>
            </w:pict>
          </mc:Fallback>
        </mc:AlternateContent>
      </w:r>
      <w:r w:rsidR="00743EF2" w:rsidRPr="002739AF">
        <w:rPr>
          <w:rFonts w:ascii="Arial" w:hAnsi="Arial" w:cs="Arial"/>
          <w:color w:val="auto"/>
        </w:rPr>
        <w:t>Vervolgs</w:t>
      </w:r>
      <w:r w:rsidR="000A7501" w:rsidRPr="002739AF">
        <w:rPr>
          <w:rFonts w:ascii="Arial" w:hAnsi="Arial" w:cs="Arial"/>
          <w:color w:val="auto"/>
        </w:rPr>
        <w:t>tappen naar een aardgasvrije gemeente</w:t>
      </w:r>
      <w:bookmarkEnd w:id="13"/>
    </w:p>
    <w:p w14:paraId="047A7B3E" w14:textId="164FBC72" w:rsidR="00770B47" w:rsidRPr="002739AF" w:rsidRDefault="0089096D" w:rsidP="0089096D">
      <w:pPr>
        <w:rPr>
          <w:rFonts w:ascii="Arial" w:hAnsi="Arial" w:cs="Arial"/>
        </w:rPr>
      </w:pPr>
      <w:r w:rsidRPr="002739AF">
        <w:rPr>
          <w:rFonts w:ascii="Arial" w:hAnsi="Arial" w:cs="Arial"/>
        </w:rPr>
        <w:t>Om de stap naar aardgasvrij te maken, moeten we op zoek naar alternatieve, duurzame oplossingen. Maar er is meer nodig om gebouwen duurzaam en comfortabel te verwarmen.</w:t>
      </w:r>
      <w:r w:rsidR="00770B47" w:rsidRPr="002739AF">
        <w:rPr>
          <w:rFonts w:ascii="Arial" w:hAnsi="Arial" w:cs="Arial"/>
        </w:rPr>
        <w:t xml:space="preserve"> </w:t>
      </w:r>
      <w:r w:rsidR="00131D68" w:rsidRPr="002739AF">
        <w:rPr>
          <w:rFonts w:ascii="Arial" w:hAnsi="Arial" w:cs="Arial"/>
        </w:rPr>
        <w:t>Naast ruimteverwarming is</w:t>
      </w:r>
      <w:r w:rsidR="00770B47" w:rsidRPr="002739AF">
        <w:rPr>
          <w:rFonts w:ascii="Arial" w:hAnsi="Arial" w:cs="Arial"/>
        </w:rPr>
        <w:t xml:space="preserve"> in </w:t>
      </w:r>
      <w:r w:rsidR="00131D68" w:rsidRPr="002739AF">
        <w:rPr>
          <w:rFonts w:ascii="Arial" w:hAnsi="Arial" w:cs="Arial"/>
        </w:rPr>
        <w:t>de meeste</w:t>
      </w:r>
      <w:r w:rsidR="00770B47" w:rsidRPr="002739AF">
        <w:rPr>
          <w:rFonts w:ascii="Arial" w:hAnsi="Arial" w:cs="Arial"/>
        </w:rPr>
        <w:t xml:space="preserve"> gebouwen, zoals woningen, ook warmte nodig voor het bereiden van warm tapwater. Het aardgasvrij maken van gebouwen kan met verschillende technieken en met verschillende tempe</w:t>
      </w:r>
      <w:r w:rsidR="008C4476" w:rsidRPr="002739AF">
        <w:rPr>
          <w:rFonts w:ascii="Arial" w:hAnsi="Arial" w:cs="Arial"/>
        </w:rPr>
        <w:t>r</w:t>
      </w:r>
      <w:r w:rsidR="00770B47" w:rsidRPr="002739AF">
        <w:rPr>
          <w:rFonts w:ascii="Arial" w:hAnsi="Arial" w:cs="Arial"/>
        </w:rPr>
        <w:t>aturen. De ene techniek vraagt meer aanpassingen in de gebouwen in de wijk dan de andere. Welke techniek het beste past, verschilt per woning en/of wijk</w:t>
      </w:r>
      <w:r w:rsidR="00E4780D" w:rsidRPr="002739AF">
        <w:rPr>
          <w:rFonts w:ascii="Arial" w:hAnsi="Arial" w:cs="Arial"/>
        </w:rPr>
        <w:t>.</w:t>
      </w:r>
    </w:p>
    <w:bookmarkStart w:id="14" w:name="_Toc177725453"/>
    <w:p w14:paraId="01BFF745" w14:textId="040615F9" w:rsidR="00866E98" w:rsidRPr="002739AF" w:rsidRDefault="004206D2" w:rsidP="004D1A87">
      <w:pPr>
        <w:pStyle w:val="Heading2"/>
        <w:numPr>
          <w:ilvl w:val="1"/>
          <w:numId w:val="34"/>
        </w:numPr>
        <w:rPr>
          <w:rFonts w:ascii="Arial" w:hAnsi="Arial" w:cs="Arial"/>
          <w:color w:val="auto"/>
        </w:rPr>
      </w:pPr>
      <w:r w:rsidRPr="002739AF">
        <w:rPr>
          <w:rFonts w:ascii="Arial" w:hAnsi="Arial" w:cs="Arial"/>
          <w:noProof/>
          <w:color w:val="auto"/>
        </w:rPr>
        <mc:AlternateContent>
          <mc:Choice Requires="wps">
            <w:drawing>
              <wp:anchor distT="0" distB="0" distL="114300" distR="114300" simplePos="0" relativeHeight="251658249" behindDoc="0" locked="0" layoutInCell="1" allowOverlap="1" wp14:anchorId="0AEC781B" wp14:editId="07AA2436">
                <wp:simplePos x="0" y="0"/>
                <wp:positionH relativeFrom="rightMargin">
                  <wp:posOffset>-5946663</wp:posOffset>
                </wp:positionH>
                <wp:positionV relativeFrom="paragraph">
                  <wp:posOffset>232280</wp:posOffset>
                </wp:positionV>
                <wp:extent cx="45719" cy="1378935"/>
                <wp:effectExtent l="0" t="0" r="12065" b="12065"/>
                <wp:wrapNone/>
                <wp:docPr id="435559968" name="Rectangle 435559968"/>
                <wp:cNvGraphicFramePr/>
                <a:graphic xmlns:a="http://schemas.openxmlformats.org/drawingml/2006/main">
                  <a:graphicData uri="http://schemas.microsoft.com/office/word/2010/wordprocessingShape">
                    <wps:wsp>
                      <wps:cNvSpPr/>
                      <wps:spPr>
                        <a:xfrm>
                          <a:off x="0" y="0"/>
                          <a:ext cx="45719" cy="1378935"/>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5E624" id="Rectangle 435559968" o:spid="_x0000_s1026" style="position:absolute;margin-left:-468.25pt;margin-top:18.3pt;width:3.6pt;height:108.6pt;z-index:251658249;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" fillcolor="#70ad47 [3209]" strokecolor="#70ad47 [3209]" strokeweight="1pt">
                <w10:wrap anchorx="margin"/>
              </v:rect>
            </w:pict>
          </mc:Fallback>
        </mc:AlternateContent>
      </w:r>
      <w:r w:rsidR="00D20AC9" w:rsidRPr="002739AF">
        <w:rPr>
          <w:rFonts w:ascii="Arial" w:hAnsi="Arial" w:cs="Arial"/>
          <w:color w:val="auto"/>
        </w:rPr>
        <w:t>Maatregelen in het gebouw</w:t>
      </w:r>
      <w:bookmarkEnd w:id="14"/>
    </w:p>
    <w:p w14:paraId="5F04152C" w14:textId="6BCA8593" w:rsidR="00C07F2C" w:rsidRPr="004C0AC2" w:rsidRDefault="00C07F2C" w:rsidP="00C07F2C">
      <w:pPr>
        <w:rPr>
          <w:rFonts w:ascii="Arial" w:hAnsi="Arial" w:cs="Arial"/>
        </w:rPr>
      </w:pPr>
      <w:r w:rsidRPr="004C0AC2">
        <w:rPr>
          <w:rFonts w:ascii="Arial" w:hAnsi="Arial" w:cs="Arial"/>
        </w:rPr>
        <w:t>Beschrijf hier wat voor maatregelen getroffen moeten worden in gebouwen om de klaar te maken voor de warmte transitie</w:t>
      </w:r>
      <w:r w:rsidR="0011330F" w:rsidRPr="004C0AC2">
        <w:rPr>
          <w:rFonts w:ascii="Arial" w:hAnsi="Arial" w:cs="Arial"/>
        </w:rPr>
        <w:t xml:space="preserve"> en waarom</w:t>
      </w:r>
      <w:r w:rsidRPr="004C0AC2">
        <w:rPr>
          <w:rFonts w:ascii="Arial" w:hAnsi="Arial" w:cs="Arial"/>
        </w:rPr>
        <w:t xml:space="preserve">. Deze informatie staat vaak al in de vorige transitievisie warmte en kan </w:t>
      </w:r>
      <w:r w:rsidR="0011330F" w:rsidRPr="004C0AC2">
        <w:rPr>
          <w:rFonts w:ascii="Arial" w:hAnsi="Arial" w:cs="Arial"/>
        </w:rPr>
        <w:t>vanuit daar worden aangevuld.</w:t>
      </w:r>
    </w:p>
    <w:p w14:paraId="70704C87" w14:textId="13256EA8" w:rsidR="002E3278" w:rsidRPr="004C0AC2" w:rsidRDefault="002E3278" w:rsidP="00C07F2C">
      <w:pPr>
        <w:rPr>
          <w:rFonts w:ascii="Arial" w:hAnsi="Arial" w:cs="Arial"/>
        </w:rPr>
      </w:pPr>
      <w:r w:rsidRPr="004C0AC2">
        <w:rPr>
          <w:rFonts w:ascii="Arial" w:hAnsi="Arial" w:cs="Arial"/>
        </w:rPr>
        <w:t>Bijvoorbeeld:</w:t>
      </w:r>
    </w:p>
    <w:p w14:paraId="75DAE5F4" w14:textId="2622211F" w:rsidR="00C07F2C" w:rsidRPr="002739AF" w:rsidRDefault="00C07F2C" w:rsidP="00AD4C86">
      <w:pPr>
        <w:pStyle w:val="ListParagraph"/>
        <w:numPr>
          <w:ilvl w:val="0"/>
          <w:numId w:val="8"/>
        </w:numPr>
        <w:rPr>
          <w:rFonts w:ascii="Arial" w:hAnsi="Arial" w:cs="Arial"/>
        </w:rPr>
      </w:pPr>
      <w:r w:rsidRPr="002739AF">
        <w:rPr>
          <w:rFonts w:ascii="Arial" w:hAnsi="Arial" w:cs="Arial"/>
        </w:rPr>
        <w:t>Isoleren van het dak, de vloer, muur en glas (HR++ glas of beter)</w:t>
      </w:r>
    </w:p>
    <w:p w14:paraId="2E3D7AD7" w14:textId="3FDD7ECC" w:rsidR="00C07F2C" w:rsidRPr="002739AF" w:rsidRDefault="00C07F2C" w:rsidP="00AD4C86">
      <w:pPr>
        <w:pStyle w:val="ListParagraph"/>
        <w:numPr>
          <w:ilvl w:val="0"/>
          <w:numId w:val="8"/>
        </w:numPr>
        <w:rPr>
          <w:rFonts w:ascii="Arial" w:hAnsi="Arial" w:cs="Arial"/>
        </w:rPr>
      </w:pPr>
      <w:r w:rsidRPr="002739AF">
        <w:rPr>
          <w:rFonts w:ascii="Arial" w:hAnsi="Arial" w:cs="Arial"/>
        </w:rPr>
        <w:t xml:space="preserve">Andere maatregelen als nodig: efficiënt ventileren, aanpassen radiatoren, koeling </w:t>
      </w:r>
    </w:p>
    <w:p w14:paraId="4CF91991" w14:textId="64B3A543" w:rsidR="00C07F2C" w:rsidRPr="002739AF" w:rsidRDefault="00C07F2C" w:rsidP="00AD4C86">
      <w:pPr>
        <w:pStyle w:val="ListParagraph"/>
        <w:numPr>
          <w:ilvl w:val="0"/>
          <w:numId w:val="8"/>
        </w:numPr>
        <w:rPr>
          <w:rFonts w:ascii="Arial" w:hAnsi="Arial" w:cs="Arial"/>
        </w:rPr>
      </w:pPr>
      <w:r w:rsidRPr="002739AF">
        <w:rPr>
          <w:rFonts w:ascii="Arial" w:hAnsi="Arial" w:cs="Arial"/>
        </w:rPr>
        <w:t>Elektrisch koken</w:t>
      </w:r>
    </w:p>
    <w:bookmarkStart w:id="15" w:name="_Toc177725454"/>
    <w:p w14:paraId="3408E51B" w14:textId="29964438" w:rsidR="00D20AC9" w:rsidRPr="002739AF" w:rsidRDefault="002331BD" w:rsidP="004D1A87">
      <w:pPr>
        <w:pStyle w:val="Heading2"/>
        <w:numPr>
          <w:ilvl w:val="1"/>
          <w:numId w:val="34"/>
        </w:numPr>
        <w:rPr>
          <w:rFonts w:ascii="Arial" w:hAnsi="Arial" w:cs="Arial"/>
          <w:color w:val="auto"/>
        </w:rPr>
      </w:pPr>
      <w:r w:rsidRPr="002739AF">
        <w:rPr>
          <w:rFonts w:ascii="Arial" w:hAnsi="Arial" w:cs="Arial"/>
          <w:noProof/>
          <w:color w:val="auto"/>
        </w:rPr>
        <mc:AlternateContent>
          <mc:Choice Requires="wps">
            <w:drawing>
              <wp:anchor distT="0" distB="0" distL="114300" distR="114300" simplePos="0" relativeHeight="251658250" behindDoc="0" locked="0" layoutInCell="1" allowOverlap="1" wp14:anchorId="1866E8C9" wp14:editId="51880693">
                <wp:simplePos x="0" y="0"/>
                <wp:positionH relativeFrom="rightMargin">
                  <wp:posOffset>-5946140</wp:posOffset>
                </wp:positionH>
                <wp:positionV relativeFrom="paragraph">
                  <wp:posOffset>64770</wp:posOffset>
                </wp:positionV>
                <wp:extent cx="45719" cy="707666"/>
                <wp:effectExtent l="0" t="0" r="12065" b="16510"/>
                <wp:wrapNone/>
                <wp:docPr id="1610827777" name="Rectangle 1610827777"/>
                <wp:cNvGraphicFramePr/>
                <a:graphic xmlns:a="http://schemas.openxmlformats.org/drawingml/2006/main">
                  <a:graphicData uri="http://schemas.microsoft.com/office/word/2010/wordprocessingShape">
                    <wps:wsp>
                      <wps:cNvSpPr/>
                      <wps:spPr>
                        <a:xfrm>
                          <a:off x="0" y="0"/>
                          <a:ext cx="45719" cy="707666"/>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696F52" id="Rectangle 1610827777" o:spid="_x0000_s1026" style="position:absolute;margin-left:-468.2pt;margin-top:5.1pt;width:3.6pt;height:55.7pt;z-index:251658250;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" fillcolor="#70ad47 [3209]" strokecolor="#70ad47 [3209]" strokeweight="1pt">
                <w10:wrap anchorx="margin"/>
              </v:rect>
            </w:pict>
          </mc:Fallback>
        </mc:AlternateContent>
      </w:r>
      <w:r w:rsidR="00D20AC9" w:rsidRPr="002739AF">
        <w:rPr>
          <w:rFonts w:ascii="Arial" w:hAnsi="Arial" w:cs="Arial"/>
          <w:color w:val="auto"/>
        </w:rPr>
        <w:t>Duurzame</w:t>
      </w:r>
      <w:r w:rsidR="000D5515" w:rsidRPr="002739AF">
        <w:rPr>
          <w:rFonts w:ascii="Arial" w:hAnsi="Arial" w:cs="Arial"/>
          <w:color w:val="auto"/>
        </w:rPr>
        <w:t xml:space="preserve"> warmteoplossing</w:t>
      </w:r>
      <w:bookmarkEnd w:id="15"/>
    </w:p>
    <w:p w14:paraId="6ED80EE5" w14:textId="3508D589" w:rsidR="0011330F" w:rsidRPr="004C0AC2" w:rsidRDefault="00A85F9E" w:rsidP="00D30717">
      <w:pPr>
        <w:rPr>
          <w:rFonts w:ascii="Arial" w:hAnsi="Arial" w:cs="Arial"/>
        </w:rPr>
      </w:pPr>
      <w:r w:rsidRPr="004C0AC2">
        <w:rPr>
          <w:rFonts w:ascii="Arial" w:hAnsi="Arial" w:cs="Arial"/>
        </w:rPr>
        <w:t>Welke warmteoplossingen gaan gebruikt worden in jouw gemeente en wat houdt z’n warmteoplossing dan in?</w:t>
      </w:r>
      <w:r w:rsidR="00D30717" w:rsidRPr="004C0AC2">
        <w:rPr>
          <w:rFonts w:ascii="Arial" w:hAnsi="Arial" w:cs="Arial"/>
        </w:rPr>
        <w:t xml:space="preserve"> Geef per oplossing een korte toelichting.</w:t>
      </w:r>
      <w:r w:rsidR="00E0069E" w:rsidRPr="004C0AC2">
        <w:rPr>
          <w:rFonts w:ascii="Arial" w:hAnsi="Arial" w:cs="Arial"/>
        </w:rPr>
        <w:t xml:space="preserve"> Deze informatie staat vaak al in de vorige transitievisie warmte en kan vanuit daar worden aangevuld.</w:t>
      </w:r>
    </w:p>
    <w:bookmarkStart w:id="16" w:name="_Toc177725455"/>
    <w:p w14:paraId="34337438" w14:textId="7DFD3915" w:rsidR="000D5515" w:rsidRPr="002739AF" w:rsidRDefault="002331BD" w:rsidP="004D1A87">
      <w:pPr>
        <w:pStyle w:val="Heading2"/>
        <w:numPr>
          <w:ilvl w:val="1"/>
          <w:numId w:val="34"/>
        </w:numPr>
        <w:rPr>
          <w:rFonts w:ascii="Arial" w:hAnsi="Arial" w:cs="Arial"/>
          <w:color w:val="auto"/>
        </w:rPr>
      </w:pPr>
      <w:r w:rsidRPr="002739AF">
        <w:rPr>
          <w:rFonts w:ascii="Arial" w:hAnsi="Arial" w:cs="Arial"/>
          <w:noProof/>
          <w:color w:val="auto"/>
        </w:rPr>
        <mc:AlternateContent>
          <mc:Choice Requires="wps">
            <w:drawing>
              <wp:anchor distT="0" distB="0" distL="114300" distR="114300" simplePos="0" relativeHeight="251658252" behindDoc="0" locked="0" layoutInCell="1" allowOverlap="1" wp14:anchorId="150465E7" wp14:editId="6A7105B9">
                <wp:simplePos x="0" y="0"/>
                <wp:positionH relativeFrom="rightMargin">
                  <wp:posOffset>-5950585</wp:posOffset>
                </wp:positionH>
                <wp:positionV relativeFrom="paragraph">
                  <wp:posOffset>185420</wp:posOffset>
                </wp:positionV>
                <wp:extent cx="45719" cy="707666"/>
                <wp:effectExtent l="0" t="0" r="12065" b="16510"/>
                <wp:wrapNone/>
                <wp:docPr id="935336098" name="Rectangle 935336098"/>
                <wp:cNvGraphicFramePr/>
                <a:graphic xmlns:a="http://schemas.openxmlformats.org/drawingml/2006/main">
                  <a:graphicData uri="http://schemas.microsoft.com/office/word/2010/wordprocessingShape">
                    <wps:wsp>
                      <wps:cNvSpPr/>
                      <wps:spPr>
                        <a:xfrm>
                          <a:off x="0" y="0"/>
                          <a:ext cx="45719" cy="707666"/>
                        </a:xfrm>
                        <a:prstGeom prst="rect">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AD553D" id="Rectangle 935336098" o:spid="_x0000_s1026" style="position:absolute;margin-left:-468.55pt;margin-top:14.6pt;width:3.6pt;height:55.7pt;z-index:251658252;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" fillcolor="#ffc000 [3207]" strokecolor="#ffc000 [3207]" strokeweight="1pt">
                <w10:wrap anchorx="margin"/>
              </v:rect>
            </w:pict>
          </mc:Fallback>
        </mc:AlternateContent>
      </w:r>
      <w:r w:rsidR="00B41AA7" w:rsidRPr="002739AF">
        <w:rPr>
          <w:rFonts w:ascii="Arial" w:hAnsi="Arial" w:cs="Arial"/>
          <w:color w:val="auto"/>
        </w:rPr>
        <w:t>Duurzame bronnen</w:t>
      </w:r>
      <w:bookmarkEnd w:id="16"/>
    </w:p>
    <w:p w14:paraId="52E85620" w14:textId="26112273" w:rsidR="002331BD" w:rsidRPr="002739AF" w:rsidRDefault="00B91298" w:rsidP="00B91298">
      <w:pPr>
        <w:rPr>
          <w:rFonts w:ascii="Arial" w:hAnsi="Arial" w:cs="Arial"/>
        </w:rPr>
      </w:pPr>
      <w:r w:rsidRPr="002739AF">
        <w:rPr>
          <w:rFonts w:ascii="Arial" w:hAnsi="Arial" w:cs="Arial"/>
        </w:rPr>
        <w:t>Om volledig energieneutraal te worden, moeten alle energie die we na het treffen van de energiebesparende maatregelen nog verbruiken met duurzame energiebronnen opwekken. Bij iedere energie-infrastructuur (elektriciteitsnet, warmtenet en gasnet) horen andere duurzame energiebronnen</w:t>
      </w:r>
      <w:r w:rsidR="00E0069E" w:rsidRPr="002739AF">
        <w:rPr>
          <w:rFonts w:ascii="Arial" w:hAnsi="Arial" w:cs="Arial"/>
        </w:rPr>
        <w:t xml:space="preserve">. </w:t>
      </w:r>
    </w:p>
    <w:p w14:paraId="78CCE0C2" w14:textId="67C2E3F6" w:rsidR="00B91298" w:rsidRPr="004C0AC2" w:rsidRDefault="002331BD" w:rsidP="00B91298">
      <w:pPr>
        <w:rPr>
          <w:rFonts w:ascii="Arial" w:hAnsi="Arial" w:cs="Arial"/>
        </w:rPr>
      </w:pPr>
      <w:r w:rsidRPr="004C0AC2">
        <w:rPr>
          <w:rFonts w:ascii="Arial" w:hAnsi="Arial" w:cs="Arial"/>
          <w:noProof/>
        </w:rPr>
        <mc:AlternateContent>
          <mc:Choice Requires="wps">
            <w:drawing>
              <wp:anchor distT="0" distB="0" distL="114300" distR="114300" simplePos="0" relativeHeight="251658251" behindDoc="0" locked="0" layoutInCell="1" allowOverlap="1" wp14:anchorId="5B2E0409" wp14:editId="207CDF3F">
                <wp:simplePos x="0" y="0"/>
                <wp:positionH relativeFrom="rightMargin">
                  <wp:posOffset>-5948793</wp:posOffset>
                </wp:positionH>
                <wp:positionV relativeFrom="paragraph">
                  <wp:posOffset>15070</wp:posOffset>
                </wp:positionV>
                <wp:extent cx="45719" cy="832919"/>
                <wp:effectExtent l="0" t="0" r="12065" b="24765"/>
                <wp:wrapNone/>
                <wp:docPr id="1998499002" name="Rectangle 1998499002"/>
                <wp:cNvGraphicFramePr/>
                <a:graphic xmlns:a="http://schemas.openxmlformats.org/drawingml/2006/main">
                  <a:graphicData uri="http://schemas.microsoft.com/office/word/2010/wordprocessingShape">
                    <wps:wsp>
                      <wps:cNvSpPr/>
                      <wps:spPr>
                        <a:xfrm>
                          <a:off x="0" y="0"/>
                          <a:ext cx="45719" cy="832919"/>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37CA5" id="Rectangle 1998499002" o:spid="_x0000_s1026" style="position:absolute;margin-left:-468.4pt;margin-top:1.2pt;width:3.6pt;height:65.6pt;z-index:251658251;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" fillcolor="#70ad47 [3209]" strokecolor="#70ad47 [3209]" strokeweight="1pt">
                <w10:wrap anchorx="margin"/>
              </v:rect>
            </w:pict>
          </mc:Fallback>
        </mc:AlternateContent>
      </w:r>
      <w:r w:rsidR="00E0069E" w:rsidRPr="004C0AC2">
        <w:rPr>
          <w:rFonts w:ascii="Arial" w:hAnsi="Arial" w:cs="Arial"/>
        </w:rPr>
        <w:t xml:space="preserve">Beschrijf hier welke bronnen je gaat gebruiken. Deze informatie staat </w:t>
      </w:r>
      <w:r w:rsidR="00201C16">
        <w:rPr>
          <w:rFonts w:ascii="Arial" w:hAnsi="Arial" w:cs="Arial"/>
        </w:rPr>
        <w:t>soms</w:t>
      </w:r>
      <w:r w:rsidR="00E0069E" w:rsidRPr="004C0AC2">
        <w:rPr>
          <w:rFonts w:ascii="Arial" w:hAnsi="Arial" w:cs="Arial"/>
        </w:rPr>
        <w:t xml:space="preserve"> al in de vorige transitievisie warmte en kan vanuit daar worden aangevuld.</w:t>
      </w:r>
      <w:r w:rsidR="00871959">
        <w:rPr>
          <w:rFonts w:ascii="Arial" w:hAnsi="Arial" w:cs="Arial"/>
        </w:rPr>
        <w:t xml:space="preserve"> Ook dit bouwstenendocument bevat een voorbeeld van een beschrijving van de energiebronnen dat je als inspiratie voor je warmteprogramma kan gebruiken</w:t>
      </w:r>
      <w:r w:rsidR="0039034B">
        <w:rPr>
          <w:rFonts w:ascii="Arial" w:hAnsi="Arial" w:cs="Arial"/>
        </w:rPr>
        <w:t xml:space="preserve"> en de daarvoor geldende beleidskaders</w:t>
      </w:r>
      <w:r w:rsidR="00871959">
        <w:rPr>
          <w:rFonts w:ascii="Arial" w:hAnsi="Arial" w:cs="Arial"/>
        </w:rPr>
        <w:t xml:space="preserve">. Zie daarvoor bijlage 1. </w:t>
      </w:r>
    </w:p>
    <w:p w14:paraId="19B18C2C" w14:textId="77777777" w:rsidR="00713F3E" w:rsidRPr="002739AF" w:rsidRDefault="00713F3E" w:rsidP="00713F3E">
      <w:pPr>
        <w:rPr>
          <w:rFonts w:ascii="Arial" w:hAnsi="Arial" w:cs="Arial"/>
        </w:rPr>
      </w:pPr>
    </w:p>
    <w:p w14:paraId="5C2B274D" w14:textId="77777777" w:rsidR="00B02A41" w:rsidRPr="002739AF" w:rsidRDefault="00B02A41">
      <w:pPr>
        <w:rPr>
          <w:rFonts w:ascii="Arial" w:eastAsiaTheme="majorEastAsia" w:hAnsi="Arial" w:cs="Arial"/>
          <w:sz w:val="32"/>
          <w:szCs w:val="32"/>
        </w:rPr>
      </w:pPr>
      <w:r w:rsidRPr="002739AF">
        <w:rPr>
          <w:rFonts w:ascii="Arial" w:hAnsi="Arial" w:cs="Arial"/>
        </w:rPr>
        <w:br w:type="page"/>
      </w:r>
    </w:p>
    <w:p w14:paraId="1F20705B" w14:textId="34B468E0" w:rsidR="000A7501" w:rsidRPr="002739AF" w:rsidRDefault="009458CF" w:rsidP="00F32247">
      <w:pPr>
        <w:pStyle w:val="Heading1"/>
        <w:numPr>
          <w:ilvl w:val="0"/>
          <w:numId w:val="2"/>
        </w:numPr>
        <w:rPr>
          <w:rFonts w:ascii="Arial" w:hAnsi="Arial" w:cs="Arial"/>
          <w:color w:val="auto"/>
        </w:rPr>
      </w:pPr>
      <w:bookmarkStart w:id="17" w:name="_Uitgangspunten"/>
      <w:bookmarkStart w:id="18" w:name="_Wat_gaan_we"/>
      <w:bookmarkStart w:id="19" w:name="_Toc177725456"/>
      <w:bookmarkEnd w:id="17"/>
      <w:bookmarkEnd w:id="18"/>
      <w:r w:rsidRPr="002739AF">
        <w:rPr>
          <w:rFonts w:ascii="Arial" w:hAnsi="Arial" w:cs="Arial"/>
          <w:noProof/>
          <w:color w:val="auto"/>
        </w:rPr>
        <w:lastRenderedPageBreak/>
        <mc:AlternateContent>
          <mc:Choice Requires="wps">
            <w:drawing>
              <wp:anchor distT="0" distB="0" distL="114300" distR="114300" simplePos="0" relativeHeight="251658255" behindDoc="0" locked="0" layoutInCell="1" allowOverlap="1" wp14:anchorId="72685CB7" wp14:editId="29A84DFF">
                <wp:simplePos x="0" y="0"/>
                <wp:positionH relativeFrom="rightMargin">
                  <wp:posOffset>-5914390</wp:posOffset>
                </wp:positionH>
                <wp:positionV relativeFrom="paragraph">
                  <wp:posOffset>270344</wp:posOffset>
                </wp:positionV>
                <wp:extent cx="45719" cy="453225"/>
                <wp:effectExtent l="0" t="0" r="12065" b="23495"/>
                <wp:wrapNone/>
                <wp:docPr id="763580144" name="Rectangle 763580144"/>
                <wp:cNvGraphicFramePr/>
                <a:graphic xmlns:a="http://schemas.openxmlformats.org/drawingml/2006/main">
                  <a:graphicData uri="http://schemas.microsoft.com/office/word/2010/wordprocessingShape">
                    <wps:wsp>
                      <wps:cNvSpPr/>
                      <wps:spPr>
                        <a:xfrm>
                          <a:off x="0" y="0"/>
                          <a:ext cx="45719" cy="453225"/>
                        </a:xfrm>
                        <a:prstGeom prst="rect">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EA808" id="Rectangle 763580144" o:spid="_x0000_s1026" style="position:absolute;margin-left:-465.7pt;margin-top:21.3pt;width:3.6pt;height:35.7pt;z-index:251658255;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" fillcolor="#ffc000 [3207]" strokecolor="#ffc000 [3207]" strokeweight="1pt">
                <w10:wrap anchorx="margin"/>
              </v:rect>
            </w:pict>
          </mc:Fallback>
        </mc:AlternateContent>
      </w:r>
      <w:r w:rsidR="000A7501" w:rsidRPr="002739AF">
        <w:rPr>
          <w:rFonts w:ascii="Arial" w:hAnsi="Arial" w:cs="Arial"/>
          <w:color w:val="auto"/>
        </w:rPr>
        <w:t>Wat gaan we doen per wijk of gebied?</w:t>
      </w:r>
      <w:bookmarkEnd w:id="19"/>
    </w:p>
    <w:p w14:paraId="64F6AF2F" w14:textId="6C0E5E91" w:rsidR="00E75BE3" w:rsidRPr="009458CF" w:rsidRDefault="00E75BE3" w:rsidP="00E75BE3">
      <w:pPr>
        <w:rPr>
          <w:rFonts w:ascii="Arial" w:hAnsi="Arial" w:cs="Arial"/>
        </w:rPr>
      </w:pPr>
      <w:r w:rsidRPr="009458CF">
        <w:rPr>
          <w:rFonts w:ascii="Arial" w:hAnsi="Arial" w:cs="Arial"/>
        </w:rPr>
        <w:t>In dit hoofdstuk geven we per wijk aan wat met de kennis van nu naar verwachting het aardgasvrije alternatief wordt, wanneer we verwachten per wijk aan de slag te gaan</w:t>
      </w:r>
      <w:r w:rsidR="00CD45B6" w:rsidRPr="009458CF">
        <w:rPr>
          <w:rFonts w:ascii="Arial" w:hAnsi="Arial" w:cs="Arial"/>
        </w:rPr>
        <w:t xml:space="preserve"> en welke stappen we de komende 10 jaar </w:t>
      </w:r>
      <w:r w:rsidR="00676A1A">
        <w:rPr>
          <w:rFonts w:ascii="Arial" w:hAnsi="Arial" w:cs="Arial"/>
        </w:rPr>
        <w:t>verwacht</w:t>
      </w:r>
      <w:r w:rsidR="000D1C95">
        <w:rPr>
          <w:rFonts w:ascii="Arial" w:hAnsi="Arial" w:cs="Arial"/>
        </w:rPr>
        <w:t>en</w:t>
      </w:r>
      <w:r w:rsidR="00676A1A">
        <w:rPr>
          <w:rFonts w:ascii="Arial" w:hAnsi="Arial" w:cs="Arial"/>
        </w:rPr>
        <w:t xml:space="preserve"> te </w:t>
      </w:r>
      <w:r w:rsidR="00CD45B6" w:rsidRPr="009458CF">
        <w:rPr>
          <w:rFonts w:ascii="Arial" w:hAnsi="Arial" w:cs="Arial"/>
        </w:rPr>
        <w:t>gaan nemen</w:t>
      </w:r>
      <w:r w:rsidR="002B5F71">
        <w:rPr>
          <w:rFonts w:ascii="Arial" w:hAnsi="Arial" w:cs="Arial"/>
        </w:rPr>
        <w:t xml:space="preserve"> in de eerste wijken</w:t>
      </w:r>
      <w:r w:rsidR="00CD45B6" w:rsidRPr="009458CF">
        <w:rPr>
          <w:rFonts w:ascii="Arial" w:hAnsi="Arial" w:cs="Arial"/>
        </w:rPr>
        <w:t xml:space="preserve">. </w:t>
      </w:r>
    </w:p>
    <w:bookmarkStart w:id="20" w:name="_Toc177725457"/>
    <w:p w14:paraId="1E15AFFA" w14:textId="3D19F81D" w:rsidR="00BA7363" w:rsidRPr="002739AF" w:rsidRDefault="005B43FF" w:rsidP="00CD45B6">
      <w:pPr>
        <w:pStyle w:val="Heading2"/>
        <w:rPr>
          <w:rFonts w:ascii="Arial" w:hAnsi="Arial" w:cs="Arial"/>
          <w:color w:val="auto"/>
        </w:rPr>
      </w:pPr>
      <w:r w:rsidRPr="002739AF">
        <w:rPr>
          <w:rFonts w:ascii="Arial" w:hAnsi="Arial" w:cs="Arial"/>
          <w:noProof/>
          <w:color w:val="auto"/>
        </w:rPr>
        <mc:AlternateContent>
          <mc:Choice Requires="wps">
            <w:drawing>
              <wp:anchor distT="0" distB="0" distL="114300" distR="114300" simplePos="0" relativeHeight="251674642" behindDoc="0" locked="0" layoutInCell="1" allowOverlap="1" wp14:anchorId="388BD071" wp14:editId="1F9D0F7C">
                <wp:simplePos x="0" y="0"/>
                <wp:positionH relativeFrom="rightMargin">
                  <wp:posOffset>-5914390</wp:posOffset>
                </wp:positionH>
                <wp:positionV relativeFrom="paragraph">
                  <wp:posOffset>244622</wp:posOffset>
                </wp:positionV>
                <wp:extent cx="45719" cy="6991643"/>
                <wp:effectExtent l="0" t="0" r="12065" b="19050"/>
                <wp:wrapNone/>
                <wp:docPr id="1733278433" name="Rectangle 1733278433"/>
                <wp:cNvGraphicFramePr/>
                <a:graphic xmlns:a="http://schemas.openxmlformats.org/drawingml/2006/main">
                  <a:graphicData uri="http://schemas.microsoft.com/office/word/2010/wordprocessingShape">
                    <wps:wsp>
                      <wps:cNvSpPr/>
                      <wps:spPr>
                        <a:xfrm>
                          <a:off x="0" y="0"/>
                          <a:ext cx="45719" cy="6991643"/>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0C6FA8" id="Rectangle 1733278433" o:spid="_x0000_s1026" style="position:absolute;margin-left:-465.7pt;margin-top:19.25pt;width:3.6pt;height:550.5pt;z-index:25167464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" fillcolor="#70ad47 [3209]" strokecolor="#70ad47 [3209]" strokeweight="1pt">
                <w10:wrap anchorx="margin"/>
              </v:rect>
            </w:pict>
          </mc:Fallback>
        </mc:AlternateContent>
      </w:r>
      <w:r w:rsidR="00C02E39" w:rsidRPr="002739AF">
        <w:rPr>
          <w:rFonts w:ascii="Arial" w:hAnsi="Arial" w:cs="Arial"/>
          <w:color w:val="auto"/>
        </w:rPr>
        <w:t>5.</w:t>
      </w:r>
      <w:r w:rsidR="00C92E73">
        <w:rPr>
          <w:rFonts w:ascii="Arial" w:hAnsi="Arial" w:cs="Arial"/>
          <w:color w:val="auto"/>
        </w:rPr>
        <w:t>1</w:t>
      </w:r>
      <w:r w:rsidR="002D3B25" w:rsidRPr="002739AF">
        <w:rPr>
          <w:rFonts w:ascii="Arial" w:hAnsi="Arial" w:cs="Arial"/>
          <w:color w:val="auto"/>
        </w:rPr>
        <w:tab/>
      </w:r>
      <w:r w:rsidR="00B57905" w:rsidRPr="002739AF">
        <w:rPr>
          <w:rFonts w:ascii="Arial" w:hAnsi="Arial" w:cs="Arial"/>
          <w:color w:val="auto"/>
        </w:rPr>
        <w:t>Warmte</w:t>
      </w:r>
      <w:r w:rsidR="000A7501" w:rsidRPr="002739AF">
        <w:rPr>
          <w:rFonts w:ascii="Arial" w:hAnsi="Arial" w:cs="Arial"/>
          <w:color w:val="auto"/>
        </w:rPr>
        <w:t>transitiekaart</w:t>
      </w:r>
      <w:r w:rsidR="0096216C" w:rsidRPr="002739AF">
        <w:rPr>
          <w:rFonts w:ascii="Arial" w:hAnsi="Arial" w:cs="Arial"/>
          <w:color w:val="auto"/>
        </w:rPr>
        <w:t xml:space="preserve"> </w:t>
      </w:r>
      <w:r w:rsidR="000A7501" w:rsidRPr="002739AF">
        <w:rPr>
          <w:rFonts w:ascii="Arial" w:hAnsi="Arial" w:cs="Arial"/>
          <w:color w:val="auto"/>
        </w:rPr>
        <w:t xml:space="preserve">en </w:t>
      </w:r>
      <w:r w:rsidR="002D3B25" w:rsidRPr="002739AF">
        <w:rPr>
          <w:rFonts w:ascii="Arial" w:hAnsi="Arial" w:cs="Arial"/>
          <w:color w:val="auto"/>
        </w:rPr>
        <w:t>F</w:t>
      </w:r>
      <w:r w:rsidR="000A7501" w:rsidRPr="002739AF">
        <w:rPr>
          <w:rFonts w:ascii="Arial" w:hAnsi="Arial" w:cs="Arial"/>
          <w:color w:val="auto"/>
        </w:rPr>
        <w:t>aseringskaart</w:t>
      </w:r>
      <w:bookmarkEnd w:id="20"/>
    </w:p>
    <w:p w14:paraId="55B1105E" w14:textId="4C8CF839" w:rsidR="008B7ED3" w:rsidRPr="00425DA7" w:rsidRDefault="00C177CD" w:rsidP="008B7ED3">
      <w:pPr>
        <w:rPr>
          <w:rFonts w:ascii="Arial" w:hAnsi="Arial" w:cs="Arial"/>
        </w:rPr>
      </w:pPr>
      <w:r w:rsidRPr="00425DA7">
        <w:rPr>
          <w:rFonts w:ascii="Arial" w:hAnsi="Arial" w:cs="Arial"/>
        </w:rPr>
        <w:t>Nu duidelijk is welk</w:t>
      </w:r>
      <w:r w:rsidR="00BC0574">
        <w:rPr>
          <w:rFonts w:ascii="Arial" w:hAnsi="Arial" w:cs="Arial"/>
        </w:rPr>
        <w:t>e</w:t>
      </w:r>
      <w:r w:rsidRPr="00425DA7">
        <w:rPr>
          <w:rFonts w:ascii="Arial" w:hAnsi="Arial" w:cs="Arial"/>
        </w:rPr>
        <w:t xml:space="preserve"> duurza</w:t>
      </w:r>
      <w:r w:rsidR="00BC0574">
        <w:rPr>
          <w:rFonts w:ascii="Arial" w:hAnsi="Arial" w:cs="Arial"/>
        </w:rPr>
        <w:t>me</w:t>
      </w:r>
      <w:r w:rsidRPr="00425DA7">
        <w:rPr>
          <w:rFonts w:ascii="Arial" w:hAnsi="Arial" w:cs="Arial"/>
        </w:rPr>
        <w:t xml:space="preserve"> warmteoplossing</w:t>
      </w:r>
      <w:r w:rsidR="00BC0574">
        <w:rPr>
          <w:rFonts w:ascii="Arial" w:hAnsi="Arial" w:cs="Arial"/>
        </w:rPr>
        <w:t>en</w:t>
      </w:r>
      <w:r w:rsidRPr="00425DA7">
        <w:rPr>
          <w:rFonts w:ascii="Arial" w:hAnsi="Arial" w:cs="Arial"/>
        </w:rPr>
        <w:t xml:space="preserve"> de voorkeur he</w:t>
      </w:r>
      <w:r w:rsidR="00BC0574">
        <w:rPr>
          <w:rFonts w:ascii="Arial" w:hAnsi="Arial" w:cs="Arial"/>
        </w:rPr>
        <w:t>bben</w:t>
      </w:r>
      <w:r w:rsidRPr="00425DA7">
        <w:rPr>
          <w:rFonts w:ascii="Arial" w:hAnsi="Arial" w:cs="Arial"/>
        </w:rPr>
        <w:t xml:space="preserve"> per gebied</w:t>
      </w:r>
      <w:r w:rsidR="008A6430">
        <w:rPr>
          <w:rFonts w:ascii="Arial" w:hAnsi="Arial" w:cs="Arial"/>
        </w:rPr>
        <w:t xml:space="preserve"> [uitkomsten warmtetransitiekaart]</w:t>
      </w:r>
      <w:r w:rsidR="008B7ED3" w:rsidRPr="00425DA7">
        <w:rPr>
          <w:rFonts w:ascii="Arial" w:hAnsi="Arial" w:cs="Arial"/>
        </w:rPr>
        <w:t xml:space="preserve">, </w:t>
      </w:r>
      <w:r w:rsidR="000A755E">
        <w:rPr>
          <w:rFonts w:ascii="Arial" w:hAnsi="Arial" w:cs="Arial"/>
        </w:rPr>
        <w:t>zijn</w:t>
      </w:r>
      <w:r w:rsidR="008A6430">
        <w:rPr>
          <w:rFonts w:ascii="Arial" w:hAnsi="Arial" w:cs="Arial"/>
        </w:rPr>
        <w:t xml:space="preserve"> we op basis van de uitgangspunten en besliscriteria nag</w:t>
      </w:r>
      <w:r w:rsidR="000A755E">
        <w:rPr>
          <w:rFonts w:ascii="Arial" w:hAnsi="Arial" w:cs="Arial"/>
        </w:rPr>
        <w:t>eg</w:t>
      </w:r>
      <w:r w:rsidR="008A6430">
        <w:rPr>
          <w:rFonts w:ascii="Arial" w:hAnsi="Arial" w:cs="Arial"/>
        </w:rPr>
        <w:t>aan wat een logische volgorde is van wijken om aardgasvrij te worden</w:t>
      </w:r>
      <w:r w:rsidR="006C0A98">
        <w:rPr>
          <w:rFonts w:ascii="Arial" w:hAnsi="Arial" w:cs="Arial"/>
        </w:rPr>
        <w:t xml:space="preserve"> [de wijkfasering]</w:t>
      </w:r>
      <w:r w:rsidR="008A6430">
        <w:rPr>
          <w:rFonts w:ascii="Arial" w:hAnsi="Arial" w:cs="Arial"/>
        </w:rPr>
        <w:t xml:space="preserve">. In deze paragraaf neem je de uitkomsten op van </w:t>
      </w:r>
      <w:r w:rsidR="00977F64">
        <w:rPr>
          <w:rFonts w:ascii="Arial" w:hAnsi="Arial" w:cs="Arial"/>
        </w:rPr>
        <w:t xml:space="preserve">de voorkeursoplossingen per wijk (de warmtetransitiekaart) en </w:t>
      </w:r>
      <w:r w:rsidR="008A6430">
        <w:rPr>
          <w:rFonts w:ascii="Arial" w:hAnsi="Arial" w:cs="Arial"/>
        </w:rPr>
        <w:t>de wijk</w:t>
      </w:r>
      <w:r w:rsidR="008B7ED3" w:rsidRPr="00425DA7">
        <w:rPr>
          <w:rFonts w:ascii="Arial" w:hAnsi="Arial" w:cs="Arial"/>
        </w:rPr>
        <w:t xml:space="preserve">prioritering </w:t>
      </w:r>
      <w:r w:rsidR="008A6430">
        <w:rPr>
          <w:rFonts w:ascii="Arial" w:hAnsi="Arial" w:cs="Arial"/>
        </w:rPr>
        <w:t>[uitkomsten werksessie 4: break out]</w:t>
      </w:r>
      <w:r w:rsidR="00A264E2" w:rsidRPr="00425DA7">
        <w:rPr>
          <w:rFonts w:ascii="Arial" w:hAnsi="Arial" w:cs="Arial"/>
        </w:rPr>
        <w:t xml:space="preserve">. </w:t>
      </w:r>
      <w:r w:rsidR="0044487A" w:rsidRPr="00425DA7">
        <w:rPr>
          <w:rFonts w:ascii="Arial" w:hAnsi="Arial" w:cs="Arial"/>
        </w:rPr>
        <w:t>D</w:t>
      </w:r>
      <w:r w:rsidR="00C66A4E">
        <w:rPr>
          <w:rFonts w:ascii="Arial" w:hAnsi="Arial" w:cs="Arial"/>
        </w:rPr>
        <w:t>e</w:t>
      </w:r>
      <w:r w:rsidR="000A755E">
        <w:rPr>
          <w:rFonts w:ascii="Arial" w:hAnsi="Arial" w:cs="Arial"/>
        </w:rPr>
        <w:t>ze</w:t>
      </w:r>
      <w:r w:rsidR="00C66A4E">
        <w:rPr>
          <w:rFonts w:ascii="Arial" w:hAnsi="Arial" w:cs="Arial"/>
        </w:rPr>
        <w:t xml:space="preserve"> </w:t>
      </w:r>
      <w:r w:rsidR="000A755E">
        <w:rPr>
          <w:rFonts w:ascii="Arial" w:hAnsi="Arial" w:cs="Arial"/>
        </w:rPr>
        <w:t>wijk</w:t>
      </w:r>
      <w:r w:rsidR="00C66A4E">
        <w:rPr>
          <w:rFonts w:ascii="Arial" w:hAnsi="Arial" w:cs="Arial"/>
        </w:rPr>
        <w:t xml:space="preserve">prioritering </w:t>
      </w:r>
      <w:r w:rsidR="000A755E">
        <w:rPr>
          <w:rFonts w:ascii="Arial" w:hAnsi="Arial" w:cs="Arial"/>
        </w:rPr>
        <w:t xml:space="preserve">kan je zowel maken </w:t>
      </w:r>
      <w:r w:rsidR="0044487A" w:rsidRPr="00425DA7">
        <w:rPr>
          <w:rFonts w:ascii="Arial" w:hAnsi="Arial" w:cs="Arial"/>
        </w:rPr>
        <w:t xml:space="preserve">voor </w:t>
      </w:r>
      <w:r w:rsidR="000A755E">
        <w:rPr>
          <w:rFonts w:ascii="Arial" w:hAnsi="Arial" w:cs="Arial"/>
        </w:rPr>
        <w:t>wijken</w:t>
      </w:r>
      <w:r w:rsidR="0044487A" w:rsidRPr="00425DA7">
        <w:rPr>
          <w:rFonts w:ascii="Arial" w:hAnsi="Arial" w:cs="Arial"/>
        </w:rPr>
        <w:t xml:space="preserve"> met collectieve warmteoplossing</w:t>
      </w:r>
      <w:r w:rsidR="000A755E">
        <w:rPr>
          <w:rFonts w:ascii="Arial" w:hAnsi="Arial" w:cs="Arial"/>
        </w:rPr>
        <w:t>en</w:t>
      </w:r>
      <w:r w:rsidR="00636328">
        <w:rPr>
          <w:rFonts w:ascii="Arial" w:hAnsi="Arial" w:cs="Arial"/>
        </w:rPr>
        <w:t>,</w:t>
      </w:r>
      <w:r w:rsidR="0044487A" w:rsidRPr="00425DA7">
        <w:rPr>
          <w:rFonts w:ascii="Arial" w:hAnsi="Arial" w:cs="Arial"/>
        </w:rPr>
        <w:t xml:space="preserve"> als </w:t>
      </w:r>
      <w:r w:rsidR="000A755E">
        <w:rPr>
          <w:rFonts w:ascii="Arial" w:hAnsi="Arial" w:cs="Arial"/>
        </w:rPr>
        <w:t xml:space="preserve">voor wijken met </w:t>
      </w:r>
      <w:r w:rsidR="0044487A" w:rsidRPr="00425DA7">
        <w:rPr>
          <w:rFonts w:ascii="Arial" w:hAnsi="Arial" w:cs="Arial"/>
        </w:rPr>
        <w:t>individuele warmteoplossingen.</w:t>
      </w:r>
      <w:r w:rsidR="00D23BD8">
        <w:rPr>
          <w:rFonts w:ascii="Arial" w:hAnsi="Arial" w:cs="Arial"/>
        </w:rPr>
        <w:t xml:space="preserve"> Hieronder vind je nog een aantal aanvullende aanwijzingen om op te letten bij het maken van een wijkprioritering voor collectieve oplossing</w:t>
      </w:r>
      <w:r w:rsidR="002C7CEC">
        <w:rPr>
          <w:rFonts w:ascii="Arial" w:hAnsi="Arial" w:cs="Arial"/>
        </w:rPr>
        <w:t>en (zoals warmtenetten)</w:t>
      </w:r>
      <w:r w:rsidR="00D23BD8">
        <w:rPr>
          <w:rFonts w:ascii="Arial" w:hAnsi="Arial" w:cs="Arial"/>
        </w:rPr>
        <w:t xml:space="preserve"> of </w:t>
      </w:r>
      <w:r w:rsidR="002C7CEC">
        <w:rPr>
          <w:rFonts w:ascii="Arial" w:hAnsi="Arial" w:cs="Arial"/>
        </w:rPr>
        <w:t xml:space="preserve">individuele oplossingen (zoals warmtepompen). </w:t>
      </w:r>
    </w:p>
    <w:p w14:paraId="6587505B" w14:textId="6020CD58" w:rsidR="008B7ED3" w:rsidRPr="000A755E" w:rsidRDefault="008B7ED3" w:rsidP="008B7ED3">
      <w:pPr>
        <w:rPr>
          <w:rFonts w:ascii="Arial" w:hAnsi="Arial" w:cs="Arial"/>
          <w:b/>
          <w:bCs/>
        </w:rPr>
      </w:pPr>
      <w:r w:rsidRPr="000A755E">
        <w:rPr>
          <w:rFonts w:ascii="Arial" w:hAnsi="Arial" w:cs="Arial"/>
          <w:b/>
          <w:bCs/>
        </w:rPr>
        <w:t xml:space="preserve">Collectieve </w:t>
      </w:r>
      <w:r w:rsidR="00EB21E0" w:rsidRPr="000A755E">
        <w:rPr>
          <w:rFonts w:ascii="Arial" w:hAnsi="Arial" w:cs="Arial"/>
          <w:b/>
          <w:bCs/>
        </w:rPr>
        <w:t>warmteoplossingen</w:t>
      </w:r>
    </w:p>
    <w:p w14:paraId="1C758E90" w14:textId="2F6DF392" w:rsidR="00464955" w:rsidRPr="00425DA7" w:rsidRDefault="00EB21E0" w:rsidP="008B7ED3">
      <w:pPr>
        <w:rPr>
          <w:rFonts w:ascii="Arial" w:hAnsi="Arial" w:cs="Arial"/>
        </w:rPr>
      </w:pPr>
      <w:r w:rsidRPr="00425DA7">
        <w:rPr>
          <w:rFonts w:ascii="Arial" w:hAnsi="Arial" w:cs="Arial"/>
        </w:rPr>
        <w:t>Bij collectieve warmteoplossingen</w:t>
      </w:r>
      <w:r w:rsidR="002D6113" w:rsidRPr="00425DA7">
        <w:rPr>
          <w:rFonts w:ascii="Arial" w:hAnsi="Arial" w:cs="Arial"/>
        </w:rPr>
        <w:t xml:space="preserve"> </w:t>
      </w:r>
      <w:r w:rsidRPr="00425DA7">
        <w:rPr>
          <w:rFonts w:ascii="Arial" w:hAnsi="Arial" w:cs="Arial"/>
        </w:rPr>
        <w:t xml:space="preserve">heeft de gemeente verschillende </w:t>
      </w:r>
      <w:r w:rsidR="008546CA" w:rsidRPr="00425DA7">
        <w:rPr>
          <w:rFonts w:ascii="Arial" w:hAnsi="Arial" w:cs="Arial"/>
        </w:rPr>
        <w:t xml:space="preserve">mogelijkheden om te sturen op de prioritering en fasering van de realisatie. </w:t>
      </w:r>
      <w:r w:rsidR="002D6113" w:rsidRPr="00425DA7">
        <w:rPr>
          <w:rFonts w:ascii="Arial" w:hAnsi="Arial" w:cs="Arial"/>
        </w:rPr>
        <w:t xml:space="preserve">De volgende factoren zijn van invloed op </w:t>
      </w:r>
      <w:r w:rsidR="00B962EF">
        <w:rPr>
          <w:rFonts w:ascii="Arial" w:hAnsi="Arial" w:cs="Arial"/>
        </w:rPr>
        <w:t xml:space="preserve">het kiezen van het moment </w:t>
      </w:r>
      <w:r w:rsidR="004F0EC1" w:rsidRPr="00425DA7">
        <w:rPr>
          <w:rFonts w:ascii="Arial" w:hAnsi="Arial" w:cs="Arial"/>
        </w:rPr>
        <w:t>wanneer in een gebied een collectieve warmteoplossing gepland wordt</w:t>
      </w:r>
      <w:r w:rsidR="00B962EF">
        <w:rPr>
          <w:rFonts w:ascii="Arial" w:hAnsi="Arial" w:cs="Arial"/>
        </w:rPr>
        <w:t>:</w:t>
      </w:r>
      <w:r w:rsidR="004F0EC1" w:rsidRPr="00425DA7">
        <w:rPr>
          <w:rFonts w:ascii="Arial" w:hAnsi="Arial" w:cs="Arial"/>
        </w:rPr>
        <w:t xml:space="preserve"> </w:t>
      </w:r>
    </w:p>
    <w:p w14:paraId="1322937F" w14:textId="41475111" w:rsidR="008B7ED3" w:rsidRPr="00425DA7" w:rsidRDefault="008B7ED3" w:rsidP="00AD4C86">
      <w:pPr>
        <w:pStyle w:val="ListParagraph"/>
        <w:numPr>
          <w:ilvl w:val="0"/>
          <w:numId w:val="12"/>
        </w:numPr>
        <w:spacing w:after="0" w:line="240" w:lineRule="auto"/>
        <w:contextualSpacing w:val="0"/>
        <w:rPr>
          <w:rFonts w:ascii="Arial" w:hAnsi="Arial" w:cs="Arial"/>
          <w:kern w:val="0"/>
        </w:rPr>
      </w:pPr>
      <w:r w:rsidRPr="00425DA7">
        <w:rPr>
          <w:rFonts w:ascii="Arial" w:hAnsi="Arial" w:cs="Arial"/>
          <w:kern w:val="0"/>
        </w:rPr>
        <w:t xml:space="preserve">Wanneer is </w:t>
      </w:r>
      <w:r w:rsidR="003806D4" w:rsidRPr="00425DA7">
        <w:rPr>
          <w:rFonts w:ascii="Arial" w:hAnsi="Arial" w:cs="Arial"/>
          <w:kern w:val="0"/>
        </w:rPr>
        <w:t xml:space="preserve">de </w:t>
      </w:r>
      <w:r w:rsidRPr="00425DA7">
        <w:rPr>
          <w:rFonts w:ascii="Arial" w:hAnsi="Arial" w:cs="Arial"/>
          <w:kern w:val="0"/>
        </w:rPr>
        <w:t>duurzame bron beschikbaar?</w:t>
      </w:r>
    </w:p>
    <w:p w14:paraId="308119D9" w14:textId="554B239A" w:rsidR="008B7ED3" w:rsidRPr="00425DA7" w:rsidRDefault="008B7ED3" w:rsidP="00AD4C86">
      <w:pPr>
        <w:pStyle w:val="ListParagraph"/>
        <w:numPr>
          <w:ilvl w:val="0"/>
          <w:numId w:val="12"/>
        </w:numPr>
        <w:spacing w:after="0" w:line="240" w:lineRule="auto"/>
        <w:contextualSpacing w:val="0"/>
        <w:rPr>
          <w:rFonts w:ascii="Arial" w:hAnsi="Arial" w:cs="Arial"/>
          <w:kern w:val="0"/>
        </w:rPr>
      </w:pPr>
      <w:r w:rsidRPr="00425DA7">
        <w:rPr>
          <w:rFonts w:ascii="Arial" w:hAnsi="Arial" w:cs="Arial"/>
          <w:kern w:val="0"/>
        </w:rPr>
        <w:t xml:space="preserve">Wanneer kan </w:t>
      </w:r>
      <w:r w:rsidR="00B962EF">
        <w:rPr>
          <w:rFonts w:ascii="Arial" w:hAnsi="Arial" w:cs="Arial"/>
          <w:kern w:val="0"/>
        </w:rPr>
        <w:t>het warmtenetwerk aangelegd</w:t>
      </w:r>
      <w:r w:rsidRPr="00425DA7">
        <w:rPr>
          <w:rFonts w:ascii="Arial" w:hAnsi="Arial" w:cs="Arial"/>
          <w:kern w:val="0"/>
        </w:rPr>
        <w:t xml:space="preserve"> worden?</w:t>
      </w:r>
    </w:p>
    <w:p w14:paraId="63C961D6" w14:textId="77777777" w:rsidR="008B7ED3" w:rsidRPr="00425DA7" w:rsidRDefault="008B7ED3" w:rsidP="00AD4C86">
      <w:pPr>
        <w:pStyle w:val="ListParagraph"/>
        <w:numPr>
          <w:ilvl w:val="0"/>
          <w:numId w:val="12"/>
        </w:numPr>
        <w:spacing w:after="0" w:line="240" w:lineRule="auto"/>
        <w:contextualSpacing w:val="0"/>
        <w:rPr>
          <w:rFonts w:ascii="Arial" w:hAnsi="Arial" w:cs="Arial"/>
          <w:kern w:val="0"/>
        </w:rPr>
      </w:pPr>
      <w:r w:rsidRPr="00425DA7">
        <w:rPr>
          <w:rFonts w:ascii="Arial" w:hAnsi="Arial" w:cs="Arial"/>
          <w:kern w:val="0"/>
        </w:rPr>
        <w:t>Is de oplossing beschikbaar voor zowel sociale huurwoningen als overige woningen (koop en particuliere verhuur)?</w:t>
      </w:r>
    </w:p>
    <w:p w14:paraId="3FBB3DF0" w14:textId="77BEF858" w:rsidR="008B7ED3" w:rsidRPr="00425DA7" w:rsidRDefault="008B7ED3" w:rsidP="00AD4C86">
      <w:pPr>
        <w:pStyle w:val="ListParagraph"/>
        <w:numPr>
          <w:ilvl w:val="0"/>
          <w:numId w:val="12"/>
        </w:numPr>
        <w:spacing w:after="0" w:line="240" w:lineRule="auto"/>
        <w:contextualSpacing w:val="0"/>
        <w:rPr>
          <w:rFonts w:ascii="Arial" w:hAnsi="Arial" w:cs="Arial"/>
          <w:kern w:val="0"/>
        </w:rPr>
      </w:pPr>
      <w:r w:rsidRPr="00425DA7">
        <w:rPr>
          <w:rFonts w:ascii="Arial" w:hAnsi="Arial" w:cs="Arial"/>
          <w:kern w:val="0"/>
        </w:rPr>
        <w:t xml:space="preserve">Wil </w:t>
      </w:r>
      <w:r w:rsidR="003806D4" w:rsidRPr="00425DA7">
        <w:rPr>
          <w:rFonts w:ascii="Arial" w:hAnsi="Arial" w:cs="Arial"/>
          <w:kern w:val="0"/>
        </w:rPr>
        <w:t xml:space="preserve">de </w:t>
      </w:r>
      <w:r w:rsidRPr="00425DA7">
        <w:rPr>
          <w:rFonts w:ascii="Arial" w:hAnsi="Arial" w:cs="Arial"/>
          <w:kern w:val="0"/>
        </w:rPr>
        <w:t>gemeente hiervoor</w:t>
      </w:r>
      <w:r w:rsidR="003806D4" w:rsidRPr="00425DA7">
        <w:rPr>
          <w:rFonts w:ascii="Arial" w:hAnsi="Arial" w:cs="Arial"/>
          <w:kern w:val="0"/>
        </w:rPr>
        <w:t xml:space="preserve"> haar</w:t>
      </w:r>
      <w:r w:rsidRPr="00425DA7">
        <w:rPr>
          <w:rFonts w:ascii="Arial" w:hAnsi="Arial" w:cs="Arial"/>
          <w:kern w:val="0"/>
        </w:rPr>
        <w:t xml:space="preserve"> aanwijsbevoegdheid</w:t>
      </w:r>
      <w:r w:rsidR="00ED445B">
        <w:rPr>
          <w:rStyle w:val="FootnoteReference"/>
          <w:rFonts w:ascii="Arial" w:hAnsi="Arial" w:cs="Arial"/>
          <w:kern w:val="0"/>
        </w:rPr>
        <w:footnoteReference w:id="2"/>
      </w:r>
      <w:r w:rsidRPr="00425DA7">
        <w:rPr>
          <w:rFonts w:ascii="Arial" w:hAnsi="Arial" w:cs="Arial"/>
          <w:kern w:val="0"/>
        </w:rPr>
        <w:t xml:space="preserve"> inzetten?</w:t>
      </w:r>
      <w:r w:rsidR="00AD4AF1" w:rsidRPr="00425DA7">
        <w:rPr>
          <w:rFonts w:ascii="Arial" w:hAnsi="Arial" w:cs="Arial"/>
          <w:kern w:val="0"/>
        </w:rPr>
        <w:t xml:space="preserve"> En welke termijn voor het afsluiten van aardgas wil </w:t>
      </w:r>
      <w:r w:rsidR="009C2A1B">
        <w:rPr>
          <w:rFonts w:ascii="Arial" w:hAnsi="Arial" w:cs="Arial"/>
          <w:kern w:val="0"/>
        </w:rPr>
        <w:t>de gemeente</w:t>
      </w:r>
      <w:r w:rsidR="00AD4AF1" w:rsidRPr="00425DA7">
        <w:rPr>
          <w:rFonts w:ascii="Arial" w:hAnsi="Arial" w:cs="Arial"/>
          <w:kern w:val="0"/>
        </w:rPr>
        <w:t xml:space="preserve"> hanteren?</w:t>
      </w:r>
    </w:p>
    <w:p w14:paraId="0D43E8F2" w14:textId="6C30E51C" w:rsidR="008B7ED3" w:rsidRPr="00425DA7" w:rsidRDefault="008B7ED3" w:rsidP="00AD4C86">
      <w:pPr>
        <w:pStyle w:val="ListParagraph"/>
        <w:numPr>
          <w:ilvl w:val="0"/>
          <w:numId w:val="12"/>
        </w:numPr>
        <w:spacing w:after="0" w:line="240" w:lineRule="auto"/>
        <w:contextualSpacing w:val="0"/>
        <w:rPr>
          <w:rFonts w:ascii="Arial" w:hAnsi="Arial" w:cs="Arial"/>
          <w:kern w:val="0"/>
        </w:rPr>
      </w:pPr>
      <w:r w:rsidRPr="00425DA7">
        <w:rPr>
          <w:rFonts w:ascii="Arial" w:hAnsi="Arial" w:cs="Arial"/>
          <w:kern w:val="0"/>
        </w:rPr>
        <w:t xml:space="preserve">Wil </w:t>
      </w:r>
      <w:r w:rsidR="00AD4AF1" w:rsidRPr="00425DA7">
        <w:rPr>
          <w:rFonts w:ascii="Arial" w:hAnsi="Arial" w:cs="Arial"/>
          <w:kern w:val="0"/>
        </w:rPr>
        <w:t xml:space="preserve">de </w:t>
      </w:r>
      <w:r w:rsidRPr="00425DA7">
        <w:rPr>
          <w:rFonts w:ascii="Arial" w:hAnsi="Arial" w:cs="Arial"/>
          <w:kern w:val="0"/>
        </w:rPr>
        <w:t xml:space="preserve">gemeente </w:t>
      </w:r>
      <w:r w:rsidR="00AD4AF1" w:rsidRPr="00425DA7">
        <w:rPr>
          <w:rFonts w:ascii="Arial" w:hAnsi="Arial" w:cs="Arial"/>
          <w:kern w:val="0"/>
        </w:rPr>
        <w:t xml:space="preserve">een </w:t>
      </w:r>
      <w:r w:rsidRPr="00425DA7">
        <w:rPr>
          <w:rFonts w:ascii="Arial" w:hAnsi="Arial" w:cs="Arial"/>
          <w:kern w:val="0"/>
        </w:rPr>
        <w:t xml:space="preserve">publiek warmtebedrijf opzetten om collectieve oplossing te realiseren? Zo ja, wanneer </w:t>
      </w:r>
      <w:r w:rsidR="00AD4AF1" w:rsidRPr="00425DA7">
        <w:rPr>
          <w:rFonts w:ascii="Arial" w:hAnsi="Arial" w:cs="Arial"/>
          <w:kern w:val="0"/>
        </w:rPr>
        <w:t xml:space="preserve">is die organisatie </w:t>
      </w:r>
      <w:r w:rsidR="006C0EFF" w:rsidRPr="00425DA7">
        <w:rPr>
          <w:rFonts w:ascii="Arial" w:hAnsi="Arial" w:cs="Arial"/>
          <w:kern w:val="0"/>
        </w:rPr>
        <w:t>operationeel</w:t>
      </w:r>
      <w:r w:rsidRPr="00425DA7">
        <w:rPr>
          <w:rFonts w:ascii="Arial" w:hAnsi="Arial" w:cs="Arial"/>
          <w:kern w:val="0"/>
        </w:rPr>
        <w:t>?</w:t>
      </w:r>
    </w:p>
    <w:p w14:paraId="014C4DB5" w14:textId="3E0BE060" w:rsidR="008B7ED3" w:rsidRPr="00425DA7" w:rsidRDefault="008B7ED3" w:rsidP="00AD4C86">
      <w:pPr>
        <w:pStyle w:val="ListParagraph"/>
        <w:numPr>
          <w:ilvl w:val="0"/>
          <w:numId w:val="12"/>
        </w:numPr>
        <w:spacing w:after="0" w:line="240" w:lineRule="auto"/>
        <w:contextualSpacing w:val="0"/>
        <w:rPr>
          <w:rFonts w:ascii="Arial" w:hAnsi="Arial" w:cs="Arial"/>
          <w:kern w:val="0"/>
        </w:rPr>
      </w:pPr>
      <w:r w:rsidRPr="00425DA7">
        <w:rPr>
          <w:rFonts w:ascii="Arial" w:hAnsi="Arial" w:cs="Arial"/>
          <w:kern w:val="0"/>
        </w:rPr>
        <w:t xml:space="preserve">Hoe groot is in het gebied de opgave voor energiebesparing (kierdichting, isolatie, ventilatie), aanpassing afgiftesystemen en koeling om woningen/gebouwen klaar te maken voor </w:t>
      </w:r>
      <w:r w:rsidR="00D16990">
        <w:rPr>
          <w:rFonts w:ascii="Arial" w:hAnsi="Arial" w:cs="Arial"/>
          <w:kern w:val="0"/>
        </w:rPr>
        <w:t>de overtap naar een warmtenet</w:t>
      </w:r>
      <w:r w:rsidRPr="00425DA7">
        <w:rPr>
          <w:rFonts w:ascii="Arial" w:hAnsi="Arial" w:cs="Arial"/>
          <w:kern w:val="0"/>
        </w:rPr>
        <w:t>? Hoe groot zijn de benodigde aanpassingen in de woningen en wat zijn de kosten daarvoor voor eigenaren?</w:t>
      </w:r>
      <w:r w:rsidR="006C0EFF" w:rsidRPr="00425DA7">
        <w:rPr>
          <w:rFonts w:ascii="Arial" w:hAnsi="Arial" w:cs="Arial"/>
          <w:kern w:val="0"/>
        </w:rPr>
        <w:t xml:space="preserve"> En hoeveel tijd is naar schatting nodig om </w:t>
      </w:r>
      <w:r w:rsidR="00C92728" w:rsidRPr="00425DA7">
        <w:rPr>
          <w:rFonts w:ascii="Arial" w:hAnsi="Arial" w:cs="Arial"/>
          <w:kern w:val="0"/>
        </w:rPr>
        <w:t>alle/meeste woningen in het gebied gereed te maken voor de overstap naar collectieve warmte?</w:t>
      </w:r>
    </w:p>
    <w:p w14:paraId="674DB84C" w14:textId="0038D04A" w:rsidR="008B7ED3" w:rsidRPr="00425DA7" w:rsidRDefault="00117EA5" w:rsidP="00AD4C86">
      <w:pPr>
        <w:pStyle w:val="ListParagraph"/>
        <w:numPr>
          <w:ilvl w:val="0"/>
          <w:numId w:val="12"/>
        </w:numPr>
        <w:spacing w:after="0" w:line="240" w:lineRule="auto"/>
        <w:contextualSpacing w:val="0"/>
        <w:rPr>
          <w:rFonts w:ascii="Arial" w:hAnsi="Arial" w:cs="Arial"/>
          <w:kern w:val="0"/>
        </w:rPr>
      </w:pPr>
      <w:r w:rsidRPr="00425DA7">
        <w:rPr>
          <w:rFonts w:ascii="Arial" w:hAnsi="Arial" w:cs="Arial"/>
          <w:kern w:val="0"/>
        </w:rPr>
        <w:t>Beschikbare netcapaciteit: b</w:t>
      </w:r>
      <w:r w:rsidR="008B7ED3" w:rsidRPr="00425DA7">
        <w:rPr>
          <w:rFonts w:ascii="Arial" w:hAnsi="Arial" w:cs="Arial"/>
          <w:kern w:val="0"/>
        </w:rPr>
        <w:t xml:space="preserve">ij collectieve oplossingen waarvoor een warmtepomp met </w:t>
      </w:r>
      <w:r w:rsidR="003D3F6B" w:rsidRPr="00425DA7">
        <w:rPr>
          <w:rFonts w:ascii="Arial" w:hAnsi="Arial" w:cs="Arial"/>
          <w:kern w:val="0"/>
        </w:rPr>
        <w:t>(</w:t>
      </w:r>
      <w:r w:rsidR="008B7ED3" w:rsidRPr="00425DA7">
        <w:rPr>
          <w:rFonts w:ascii="Arial" w:hAnsi="Arial" w:cs="Arial"/>
          <w:kern w:val="0"/>
        </w:rPr>
        <w:t>grootverbruikers</w:t>
      </w:r>
      <w:r w:rsidR="003D3F6B" w:rsidRPr="00425DA7">
        <w:rPr>
          <w:rFonts w:ascii="Arial" w:hAnsi="Arial" w:cs="Arial"/>
          <w:kern w:val="0"/>
        </w:rPr>
        <w:t>)</w:t>
      </w:r>
      <w:r w:rsidR="008B7ED3" w:rsidRPr="00425DA7">
        <w:rPr>
          <w:rFonts w:ascii="Arial" w:hAnsi="Arial" w:cs="Arial"/>
          <w:kern w:val="0"/>
        </w:rPr>
        <w:t xml:space="preserve">aansluiting nodig is, is het de vraag of en wanneer er ruimte is op het </w:t>
      </w:r>
      <w:r w:rsidRPr="00425DA7">
        <w:rPr>
          <w:rFonts w:ascii="Arial" w:hAnsi="Arial" w:cs="Arial"/>
          <w:kern w:val="0"/>
        </w:rPr>
        <w:t>elektriciteitsnet</w:t>
      </w:r>
      <w:r w:rsidR="008B7ED3" w:rsidRPr="00425DA7">
        <w:rPr>
          <w:rFonts w:ascii="Arial" w:hAnsi="Arial" w:cs="Arial"/>
          <w:kern w:val="0"/>
        </w:rPr>
        <w:t xml:space="preserve"> om deze aan te sluiten. </w:t>
      </w:r>
      <w:r w:rsidR="00F9362E">
        <w:rPr>
          <w:rFonts w:ascii="Arial" w:hAnsi="Arial" w:cs="Arial"/>
          <w:kern w:val="0"/>
        </w:rPr>
        <w:t>Z</w:t>
      </w:r>
      <w:r w:rsidR="007966E3" w:rsidRPr="00425DA7">
        <w:rPr>
          <w:rFonts w:ascii="Arial" w:hAnsi="Arial" w:cs="Arial"/>
          <w:kern w:val="0"/>
        </w:rPr>
        <w:t>ijn de gemeente en andere betrokken partijen bereid om een tijdelijke warmtebron</w:t>
      </w:r>
      <w:r w:rsidR="00501486" w:rsidRPr="00425DA7">
        <w:rPr>
          <w:rFonts w:ascii="Arial" w:hAnsi="Arial" w:cs="Arial"/>
          <w:kern w:val="0"/>
        </w:rPr>
        <w:t xml:space="preserve"> (zoals tijdelijke gasketels)</w:t>
      </w:r>
      <w:r w:rsidR="007966E3" w:rsidRPr="00425DA7">
        <w:rPr>
          <w:rFonts w:ascii="Arial" w:hAnsi="Arial" w:cs="Arial"/>
          <w:kern w:val="0"/>
        </w:rPr>
        <w:t xml:space="preserve"> </w:t>
      </w:r>
      <w:r w:rsidR="00501486" w:rsidRPr="00425DA7">
        <w:rPr>
          <w:rFonts w:ascii="Arial" w:hAnsi="Arial" w:cs="Arial"/>
          <w:kern w:val="0"/>
        </w:rPr>
        <w:t>aan te sluiten, zolang een aansluiting op het e</w:t>
      </w:r>
      <w:r w:rsidR="00D113B5">
        <w:rPr>
          <w:rFonts w:ascii="Arial" w:hAnsi="Arial" w:cs="Arial"/>
          <w:kern w:val="0"/>
        </w:rPr>
        <w:t>lektriciteitsnet</w:t>
      </w:r>
      <w:r w:rsidR="00501486" w:rsidRPr="00425DA7">
        <w:rPr>
          <w:rFonts w:ascii="Arial" w:hAnsi="Arial" w:cs="Arial"/>
          <w:kern w:val="0"/>
        </w:rPr>
        <w:t xml:space="preserve"> niet beschikbaar is?</w:t>
      </w:r>
    </w:p>
    <w:p w14:paraId="2D38E878" w14:textId="77777777" w:rsidR="00D113B5" w:rsidRDefault="00D113B5" w:rsidP="00EB6586">
      <w:pPr>
        <w:pStyle w:val="NoSpacing"/>
      </w:pPr>
    </w:p>
    <w:p w14:paraId="538C7ABF" w14:textId="60A17601" w:rsidR="008B7ED3" w:rsidRPr="000A755E" w:rsidRDefault="008B7ED3" w:rsidP="008B7ED3">
      <w:pPr>
        <w:rPr>
          <w:rFonts w:ascii="Arial" w:hAnsi="Arial" w:cs="Arial"/>
          <w:b/>
          <w:bCs/>
        </w:rPr>
      </w:pPr>
      <w:r w:rsidRPr="000A755E">
        <w:rPr>
          <w:rFonts w:ascii="Arial" w:hAnsi="Arial" w:cs="Arial"/>
          <w:b/>
          <w:bCs/>
        </w:rPr>
        <w:t xml:space="preserve">Individuele </w:t>
      </w:r>
      <w:r w:rsidR="00EB21E0" w:rsidRPr="000A755E">
        <w:rPr>
          <w:rFonts w:ascii="Arial" w:hAnsi="Arial" w:cs="Arial"/>
          <w:b/>
          <w:bCs/>
        </w:rPr>
        <w:t>warmte</w:t>
      </w:r>
      <w:r w:rsidRPr="000A755E">
        <w:rPr>
          <w:rFonts w:ascii="Arial" w:hAnsi="Arial" w:cs="Arial"/>
          <w:b/>
          <w:bCs/>
        </w:rPr>
        <w:t>oplossingen</w:t>
      </w:r>
    </w:p>
    <w:p w14:paraId="708A73C1" w14:textId="501A472B" w:rsidR="0029078F" w:rsidRDefault="008B7ED3" w:rsidP="0058156F">
      <w:pPr>
        <w:spacing w:after="0" w:line="240" w:lineRule="auto"/>
        <w:rPr>
          <w:rFonts w:ascii="Arial" w:hAnsi="Arial" w:cs="Arial"/>
        </w:rPr>
      </w:pPr>
      <w:r w:rsidRPr="00425DA7">
        <w:rPr>
          <w:rFonts w:ascii="Arial" w:hAnsi="Arial" w:cs="Arial"/>
        </w:rPr>
        <w:t xml:space="preserve">Ook voor </w:t>
      </w:r>
      <w:r w:rsidR="003B0975">
        <w:rPr>
          <w:rFonts w:ascii="Arial" w:hAnsi="Arial" w:cs="Arial"/>
        </w:rPr>
        <w:t xml:space="preserve">wijken en </w:t>
      </w:r>
      <w:r w:rsidRPr="00425DA7">
        <w:rPr>
          <w:rFonts w:ascii="Arial" w:hAnsi="Arial" w:cs="Arial"/>
        </w:rPr>
        <w:t xml:space="preserve">gebieden waar individuele warmteoplossingen (warmtepompen) de voorkeur hebben, is het zinvol om een fasering </w:t>
      </w:r>
      <w:r w:rsidR="00C66A4E">
        <w:rPr>
          <w:rFonts w:ascii="Arial" w:hAnsi="Arial" w:cs="Arial"/>
        </w:rPr>
        <w:t>op te stellen voor</w:t>
      </w:r>
      <w:r w:rsidRPr="00425DA7">
        <w:rPr>
          <w:rFonts w:ascii="Arial" w:hAnsi="Arial" w:cs="Arial"/>
        </w:rPr>
        <w:t xml:space="preserve"> in het warmteprogramma. </w:t>
      </w:r>
      <w:r w:rsidR="00D12E34">
        <w:rPr>
          <w:rFonts w:ascii="Arial" w:hAnsi="Arial" w:cs="Arial"/>
        </w:rPr>
        <w:t xml:space="preserve">Op deze manier kan je voorkomen dat er netcongestie optreed en kan je zorgen dat je </w:t>
      </w:r>
      <w:r w:rsidR="00596A37">
        <w:rPr>
          <w:rFonts w:ascii="Arial" w:hAnsi="Arial" w:cs="Arial"/>
        </w:rPr>
        <w:t xml:space="preserve">tijdig </w:t>
      </w:r>
      <w:r w:rsidR="00D113B5" w:rsidRPr="002739AF">
        <w:rPr>
          <w:rFonts w:ascii="Arial" w:hAnsi="Arial" w:cs="Arial"/>
          <w:noProof/>
        </w:rPr>
        <w:lastRenderedPageBreak/>
        <mc:AlternateContent>
          <mc:Choice Requires="wps">
            <w:drawing>
              <wp:anchor distT="0" distB="0" distL="114300" distR="114300" simplePos="0" relativeHeight="251695122" behindDoc="0" locked="0" layoutInCell="1" allowOverlap="1" wp14:anchorId="10A830A2" wp14:editId="002DE47E">
                <wp:simplePos x="0" y="0"/>
                <wp:positionH relativeFrom="rightMargin">
                  <wp:posOffset>-5919519</wp:posOffset>
                </wp:positionH>
                <wp:positionV relativeFrom="paragraph">
                  <wp:posOffset>35169</wp:posOffset>
                </wp:positionV>
                <wp:extent cx="45719" cy="7842739"/>
                <wp:effectExtent l="0" t="0" r="12065" b="25400"/>
                <wp:wrapNone/>
                <wp:docPr id="2021090947" name="Rectangle 2021090947"/>
                <wp:cNvGraphicFramePr/>
                <a:graphic xmlns:a="http://schemas.openxmlformats.org/drawingml/2006/main">
                  <a:graphicData uri="http://schemas.microsoft.com/office/word/2010/wordprocessingShape">
                    <wps:wsp>
                      <wps:cNvSpPr/>
                      <wps:spPr>
                        <a:xfrm flipH="1">
                          <a:off x="0" y="0"/>
                          <a:ext cx="45719" cy="7842739"/>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5687D4" id="Rectangle 2021090947" o:spid="_x0000_s1026" style="position:absolute;margin-left:-466.1pt;margin-top:2.75pt;width:3.6pt;height:617.55pt;flip:x;z-index:25169512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" fillcolor="#70ad47 [3209]" strokecolor="#70ad47 [3209]" strokeweight="1pt">
                <w10:wrap anchorx="margin"/>
              </v:rect>
            </w:pict>
          </mc:Fallback>
        </mc:AlternateContent>
      </w:r>
      <w:r w:rsidR="00596A37">
        <w:rPr>
          <w:rFonts w:ascii="Arial" w:hAnsi="Arial" w:cs="Arial"/>
        </w:rPr>
        <w:t xml:space="preserve">je doelstellingen haalt en uiterlijk in 2050 aardgasvrij bent. </w:t>
      </w:r>
      <w:r w:rsidR="0029078F">
        <w:rPr>
          <w:rFonts w:ascii="Arial" w:hAnsi="Arial" w:cs="Arial"/>
        </w:rPr>
        <w:t xml:space="preserve">De fasering </w:t>
      </w:r>
      <w:r w:rsidR="00596A37">
        <w:rPr>
          <w:rFonts w:ascii="Arial" w:hAnsi="Arial" w:cs="Arial"/>
        </w:rPr>
        <w:t xml:space="preserve">voor wijken met individuele oplossingen </w:t>
      </w:r>
      <w:r w:rsidR="0029078F">
        <w:rPr>
          <w:rFonts w:ascii="Arial" w:hAnsi="Arial" w:cs="Arial"/>
        </w:rPr>
        <w:t xml:space="preserve">kan je maken op basis van de volgende elementen: </w:t>
      </w:r>
    </w:p>
    <w:p w14:paraId="107E98A1" w14:textId="77F1BCEF" w:rsidR="0029078F" w:rsidRDefault="0029078F" w:rsidP="0058156F">
      <w:pPr>
        <w:spacing w:after="0" w:line="240" w:lineRule="auto"/>
        <w:rPr>
          <w:rFonts w:ascii="Arial" w:hAnsi="Arial" w:cs="Arial"/>
        </w:rPr>
      </w:pPr>
    </w:p>
    <w:p w14:paraId="33BBE9BA" w14:textId="6D863132" w:rsidR="0029078F" w:rsidRDefault="0029078F" w:rsidP="00AD4C86">
      <w:pPr>
        <w:pStyle w:val="ListParagraph"/>
        <w:numPr>
          <w:ilvl w:val="0"/>
          <w:numId w:val="13"/>
        </w:numPr>
        <w:spacing w:after="0" w:line="240" w:lineRule="auto"/>
        <w:rPr>
          <w:rFonts w:ascii="Arial" w:hAnsi="Arial" w:cs="Arial"/>
        </w:rPr>
      </w:pPr>
      <w:r>
        <w:rPr>
          <w:rFonts w:ascii="Arial" w:hAnsi="Arial" w:cs="Arial"/>
        </w:rPr>
        <w:t>Wanneer zijn er natuurlijke momenten</w:t>
      </w:r>
      <w:r w:rsidR="006818AC">
        <w:rPr>
          <w:rFonts w:ascii="Arial" w:hAnsi="Arial" w:cs="Arial"/>
        </w:rPr>
        <w:t xml:space="preserve">? Verbouwing / renovatie, </w:t>
      </w:r>
      <w:r>
        <w:rPr>
          <w:rFonts w:ascii="Arial" w:hAnsi="Arial" w:cs="Arial"/>
        </w:rPr>
        <w:t>vervanging CV ketel</w:t>
      </w:r>
      <w:r w:rsidR="003B0975">
        <w:rPr>
          <w:rFonts w:ascii="Arial" w:hAnsi="Arial" w:cs="Arial"/>
        </w:rPr>
        <w:t xml:space="preserve"> (bij alle-electric) of juist nieuwe CV ketel (bij hybride warmtepomp)</w:t>
      </w:r>
    </w:p>
    <w:p w14:paraId="55349F84" w14:textId="77777777" w:rsidR="00C11AF1" w:rsidRDefault="003B0975" w:rsidP="00AD4C86">
      <w:pPr>
        <w:pStyle w:val="ListParagraph"/>
        <w:numPr>
          <w:ilvl w:val="0"/>
          <w:numId w:val="13"/>
        </w:numPr>
        <w:spacing w:after="0" w:line="240" w:lineRule="auto"/>
        <w:rPr>
          <w:rFonts w:ascii="Arial" w:hAnsi="Arial" w:cs="Arial"/>
        </w:rPr>
      </w:pPr>
      <w:r>
        <w:rPr>
          <w:rFonts w:ascii="Arial" w:hAnsi="Arial" w:cs="Arial"/>
        </w:rPr>
        <w:t>Op welk moment kunnen</w:t>
      </w:r>
      <w:r w:rsidR="008B7ED3" w:rsidRPr="0029078F">
        <w:rPr>
          <w:rFonts w:ascii="Arial" w:hAnsi="Arial" w:cs="Arial"/>
        </w:rPr>
        <w:t xml:space="preserve"> naar verwachting veel</w:t>
      </w:r>
      <w:r>
        <w:rPr>
          <w:rFonts w:ascii="Arial" w:hAnsi="Arial" w:cs="Arial"/>
        </w:rPr>
        <w:t xml:space="preserve"> of </w:t>
      </w:r>
      <w:r w:rsidR="008B7ED3" w:rsidRPr="0029078F">
        <w:rPr>
          <w:rFonts w:ascii="Arial" w:hAnsi="Arial" w:cs="Arial"/>
        </w:rPr>
        <w:t xml:space="preserve">de meeste woningen en gebouwen overstappen op een warmtepomp? Hoe verwachten we dat de overstap naar warmtepompen in een gebied de komende jaren verloopt? </w:t>
      </w:r>
    </w:p>
    <w:p w14:paraId="4BC22630" w14:textId="550BEDF2" w:rsidR="00EF173F" w:rsidRPr="00C11AF1" w:rsidRDefault="00EF173F" w:rsidP="00AD4C86">
      <w:pPr>
        <w:pStyle w:val="ListParagraph"/>
        <w:numPr>
          <w:ilvl w:val="0"/>
          <w:numId w:val="13"/>
        </w:numPr>
        <w:spacing w:after="0" w:line="240" w:lineRule="auto"/>
        <w:rPr>
          <w:rFonts w:ascii="Arial" w:hAnsi="Arial" w:cs="Arial"/>
        </w:rPr>
      </w:pPr>
      <w:r w:rsidRPr="00C11AF1">
        <w:rPr>
          <w:rFonts w:ascii="Arial" w:hAnsi="Arial" w:cs="Arial"/>
        </w:rPr>
        <w:t xml:space="preserve">Besparingsopgave </w:t>
      </w:r>
      <w:r w:rsidR="00CD5FA8">
        <w:rPr>
          <w:rFonts w:ascii="Arial" w:hAnsi="Arial" w:cs="Arial"/>
        </w:rPr>
        <w:t xml:space="preserve">voor </w:t>
      </w:r>
      <w:r w:rsidRPr="00C11AF1">
        <w:rPr>
          <w:rFonts w:ascii="Arial" w:hAnsi="Arial" w:cs="Arial"/>
        </w:rPr>
        <w:t xml:space="preserve">gebouwen om klaar te zijn voor een warmtepomp: hoe nieuwer en beter geisoleerde woningen/gebouwen in een gebied, des te sneller kunnen deze de overstap maken naar een warmtepomp. Oudere, slechter geisoleerd woningen met afgiftesystemen die niet geschikt zijn voor een warmtepomp zullen later de overstap maken, en vragen een grotere investering om de woning te verduurzamen. </w:t>
      </w:r>
    </w:p>
    <w:p w14:paraId="7CF848BE" w14:textId="19B4111E" w:rsidR="003C5FDB" w:rsidRDefault="003B0975" w:rsidP="00AD4C86">
      <w:pPr>
        <w:pStyle w:val="ListParagraph"/>
        <w:numPr>
          <w:ilvl w:val="0"/>
          <w:numId w:val="13"/>
        </w:numPr>
        <w:spacing w:after="0" w:line="240" w:lineRule="auto"/>
        <w:contextualSpacing w:val="0"/>
        <w:rPr>
          <w:rFonts w:ascii="Arial" w:hAnsi="Arial" w:cs="Arial"/>
          <w:kern w:val="0"/>
        </w:rPr>
      </w:pPr>
      <w:r w:rsidRPr="00425DA7">
        <w:rPr>
          <w:rFonts w:ascii="Arial" w:hAnsi="Arial" w:cs="Arial"/>
          <w:kern w:val="0"/>
        </w:rPr>
        <w:t xml:space="preserve">Hoe groot zijn de benodigde aanpassingen in de woningen en wat zijn de kosten daarvoor voor eigenaren? En hoeveel tijd is naar schatting nodig om alle/meeste woningen in het gebied gereed te maken voor de overstap naar </w:t>
      </w:r>
      <w:r w:rsidR="00C11AF1">
        <w:rPr>
          <w:rFonts w:ascii="Arial" w:hAnsi="Arial" w:cs="Arial"/>
          <w:kern w:val="0"/>
        </w:rPr>
        <w:t>warmtepompen</w:t>
      </w:r>
      <w:r w:rsidRPr="00425DA7">
        <w:rPr>
          <w:rFonts w:ascii="Arial" w:hAnsi="Arial" w:cs="Arial"/>
          <w:kern w:val="0"/>
        </w:rPr>
        <w:t>?</w:t>
      </w:r>
    </w:p>
    <w:p w14:paraId="11CAFF5E" w14:textId="5EFE5E07" w:rsidR="003C5FDB" w:rsidRPr="003C5FDB" w:rsidRDefault="003C5FDB" w:rsidP="00AD4C86">
      <w:pPr>
        <w:pStyle w:val="ListParagraph"/>
        <w:numPr>
          <w:ilvl w:val="0"/>
          <w:numId w:val="13"/>
        </w:numPr>
        <w:spacing w:after="0" w:line="240" w:lineRule="auto"/>
        <w:contextualSpacing w:val="0"/>
        <w:rPr>
          <w:rFonts w:ascii="Arial" w:hAnsi="Arial" w:cs="Arial"/>
          <w:kern w:val="0"/>
        </w:rPr>
      </w:pPr>
      <w:r w:rsidRPr="003C5FDB">
        <w:rPr>
          <w:rFonts w:ascii="Arial" w:hAnsi="Arial" w:cs="Arial"/>
        </w:rPr>
        <w:t>Huidige en toekomstige netcapaciteit en benutting van de netcapaciteit. Maw: hoeveel ruimte is er op het net om massaal warmtepompen aan te sluiten, nu en in de toekomst, wanneer de netbeheerder de netcapaciteit heeft uitgebreid.</w:t>
      </w:r>
    </w:p>
    <w:p w14:paraId="35D7CBAD" w14:textId="731D4E29" w:rsidR="001E1FFD" w:rsidRPr="001E1FFD" w:rsidRDefault="001E1FFD" w:rsidP="00AD4C86">
      <w:pPr>
        <w:pStyle w:val="ListParagraph"/>
        <w:numPr>
          <w:ilvl w:val="0"/>
          <w:numId w:val="13"/>
        </w:numPr>
        <w:spacing w:after="0" w:line="240" w:lineRule="auto"/>
        <w:contextualSpacing w:val="0"/>
        <w:rPr>
          <w:rFonts w:ascii="Arial" w:hAnsi="Arial" w:cs="Arial"/>
          <w:kern w:val="0"/>
        </w:rPr>
      </w:pPr>
      <w:r w:rsidRPr="001E1FFD">
        <w:rPr>
          <w:rFonts w:ascii="Arial" w:hAnsi="Arial" w:cs="Arial"/>
        </w:rPr>
        <w:t xml:space="preserve">Kenmerken huishoudens/woningeigenaren/gebouweigenaren: hoe goed kunnen (financieel, kennis, vaardigheden) en willen inwoners overstappen naar een warmtepomp en de nodige aanpassingen doen aan de woning om deze overstap te maken? Hoe beperkter de mogelijkheden en de bereidheid van inwoners om te verduurzamen, des te langer het duurt voordat (alle) woningen de overstap maken naar een warmtepomp, en des te meer ondersteuning en stimulering nodig is om deze huishoudens de overstap te laten maken. </w:t>
      </w:r>
    </w:p>
    <w:p w14:paraId="32AD7162" w14:textId="19C32CA6" w:rsidR="001E1FFD" w:rsidRPr="00425DA7" w:rsidRDefault="001E1FFD" w:rsidP="001E1FFD">
      <w:pPr>
        <w:pStyle w:val="ListParagraph"/>
        <w:spacing w:after="0" w:line="240" w:lineRule="auto"/>
        <w:contextualSpacing w:val="0"/>
        <w:rPr>
          <w:rFonts w:ascii="Arial" w:hAnsi="Arial" w:cs="Arial"/>
          <w:kern w:val="0"/>
        </w:rPr>
      </w:pPr>
    </w:p>
    <w:p w14:paraId="4D8443DA" w14:textId="0A92F015" w:rsidR="0058156F" w:rsidRPr="003B0975" w:rsidRDefault="008B7ED3" w:rsidP="003B0975">
      <w:pPr>
        <w:spacing w:after="0" w:line="240" w:lineRule="auto"/>
        <w:rPr>
          <w:rFonts w:ascii="Arial" w:hAnsi="Arial" w:cs="Arial"/>
        </w:rPr>
      </w:pPr>
      <w:r w:rsidRPr="003B0975">
        <w:rPr>
          <w:rFonts w:ascii="Arial" w:hAnsi="Arial" w:cs="Arial"/>
        </w:rPr>
        <w:t xml:space="preserve">Hoewel gemeenten minder kunnen sturen op de overgang naar duurzame warmte bij individuele oplossingen dan bij collectieve oplossingen, kunnen zij wel degelijk invloed uitoefenen. Zij kunnen de overstap actief stimuleren of </w:t>
      </w:r>
      <w:r w:rsidR="00FE5264">
        <w:rPr>
          <w:rFonts w:ascii="Arial" w:hAnsi="Arial" w:cs="Arial"/>
        </w:rPr>
        <w:t xml:space="preserve">in ee uitzonderlijk geval </w:t>
      </w:r>
      <w:r w:rsidRPr="003B0975">
        <w:rPr>
          <w:rFonts w:ascii="Arial" w:hAnsi="Arial" w:cs="Arial"/>
        </w:rPr>
        <w:t xml:space="preserve">juist </w:t>
      </w:r>
      <w:r w:rsidR="00FE5264">
        <w:rPr>
          <w:rFonts w:ascii="Arial" w:hAnsi="Arial" w:cs="Arial"/>
        </w:rPr>
        <w:t xml:space="preserve">tijdelijk </w:t>
      </w:r>
      <w:r w:rsidRPr="003B0975">
        <w:rPr>
          <w:rFonts w:ascii="Arial" w:hAnsi="Arial" w:cs="Arial"/>
        </w:rPr>
        <w:t>actief ontmoedigen</w:t>
      </w:r>
      <w:r w:rsidR="003B0975">
        <w:rPr>
          <w:rFonts w:ascii="Arial" w:hAnsi="Arial" w:cs="Arial"/>
        </w:rPr>
        <w:t xml:space="preserve"> (bijvoorbeeld vanwege lokale netcongestie)</w:t>
      </w:r>
      <w:r w:rsidR="00FC64EC">
        <w:rPr>
          <w:rFonts w:ascii="Arial" w:hAnsi="Arial" w:cs="Arial"/>
        </w:rPr>
        <w:t>. Ook kan je als gemeente</w:t>
      </w:r>
      <w:r w:rsidRPr="003B0975">
        <w:rPr>
          <w:rFonts w:ascii="Arial" w:hAnsi="Arial" w:cs="Arial"/>
        </w:rPr>
        <w:t xml:space="preserve"> lokaal beleid uitrollen om woningeigenaren te stimuleren en ondersteunen om hun woning klaar te maken voor de overstap naar een warmtepomp. </w:t>
      </w:r>
    </w:p>
    <w:p w14:paraId="3A7A2464" w14:textId="78D82E35" w:rsidR="0058156F" w:rsidRPr="00425DA7" w:rsidRDefault="0058156F" w:rsidP="0058156F">
      <w:pPr>
        <w:spacing w:after="0" w:line="240" w:lineRule="auto"/>
        <w:rPr>
          <w:rFonts w:ascii="Arial" w:hAnsi="Arial" w:cs="Arial"/>
        </w:rPr>
      </w:pPr>
    </w:p>
    <w:p w14:paraId="4D74B5B8" w14:textId="17B3852C" w:rsidR="00C10EAD" w:rsidRDefault="008B7ED3" w:rsidP="0058156F">
      <w:pPr>
        <w:spacing w:after="0" w:line="240" w:lineRule="auto"/>
        <w:rPr>
          <w:rFonts w:ascii="Arial" w:hAnsi="Arial" w:cs="Arial"/>
        </w:rPr>
      </w:pPr>
      <w:r w:rsidRPr="00425DA7">
        <w:rPr>
          <w:rFonts w:ascii="Arial" w:hAnsi="Arial" w:cs="Arial"/>
        </w:rPr>
        <w:t>Actief gemeentelijk beleid op de overgang naar warmtepompen is bovendien wenselijk om verschillende redenen. Ten eerste versnelt stimulerend beleid de vermindering van het gasverbruik en daarmee CO2-uitstoot, die nodig is voor het bereiken van de klimaatdoelen. Dat geldt voor zowel het stimuleren van energiebesparing als de overstap naar (hybride) warmtepompen. Daarnaast heeft de overstap naar warmtepompen een grote impact op het laagspanningsnet in wijken, waarop de komende jaren op veel plekken in Nederland congestieproblematiek ontstaat of dreigt te ontstaan. Het is belangrijk om in all electric gebieden dergelijke problemen zoveel mogelijk te voorkomen, door verstandig te prioriteren</w:t>
      </w:r>
      <w:r w:rsidR="00C44A00">
        <w:rPr>
          <w:rFonts w:ascii="Arial" w:hAnsi="Arial" w:cs="Arial"/>
        </w:rPr>
        <w:t xml:space="preserve"> in welke wijken je het beste kan starten</w:t>
      </w:r>
      <w:r w:rsidRPr="00425DA7">
        <w:rPr>
          <w:rFonts w:ascii="Arial" w:hAnsi="Arial" w:cs="Arial"/>
        </w:rPr>
        <w:t xml:space="preserve">. </w:t>
      </w:r>
    </w:p>
    <w:p w14:paraId="7E04A589" w14:textId="77777777" w:rsidR="00C10EAD" w:rsidRDefault="00C10EAD" w:rsidP="0058156F">
      <w:pPr>
        <w:spacing w:after="0" w:line="240" w:lineRule="auto"/>
        <w:rPr>
          <w:rFonts w:ascii="Arial" w:hAnsi="Arial" w:cs="Arial"/>
        </w:rPr>
      </w:pPr>
    </w:p>
    <w:p w14:paraId="1EA6A24D" w14:textId="4FB44DD6" w:rsidR="00CE2E4F" w:rsidRDefault="008B7ED3" w:rsidP="0058156F">
      <w:pPr>
        <w:spacing w:after="0" w:line="240" w:lineRule="auto"/>
        <w:rPr>
          <w:rFonts w:ascii="Arial" w:hAnsi="Arial" w:cs="Arial"/>
        </w:rPr>
      </w:pPr>
      <w:r w:rsidRPr="00425DA7">
        <w:rPr>
          <w:rFonts w:ascii="Arial" w:hAnsi="Arial" w:cs="Arial"/>
        </w:rPr>
        <w:t xml:space="preserve">Daarnaast verkleint </w:t>
      </w:r>
      <w:r w:rsidR="00B65410" w:rsidRPr="00425DA7">
        <w:rPr>
          <w:rFonts w:ascii="Arial" w:hAnsi="Arial" w:cs="Arial"/>
        </w:rPr>
        <w:t>actief lok</w:t>
      </w:r>
      <w:r w:rsidR="00C44A00">
        <w:rPr>
          <w:rFonts w:ascii="Arial" w:hAnsi="Arial" w:cs="Arial"/>
        </w:rPr>
        <w:t>a</w:t>
      </w:r>
      <w:r w:rsidR="00B65410" w:rsidRPr="00425DA7">
        <w:rPr>
          <w:rFonts w:ascii="Arial" w:hAnsi="Arial" w:cs="Arial"/>
        </w:rPr>
        <w:t xml:space="preserve">al beleid </w:t>
      </w:r>
      <w:r w:rsidRPr="00425DA7">
        <w:rPr>
          <w:rFonts w:ascii="Arial" w:hAnsi="Arial" w:cs="Arial"/>
        </w:rPr>
        <w:t xml:space="preserve">de kans dat gebouweigenaren onnodig lang gebruik maken van een onduurzame warmteoplossing, hun woning niet tijdig gereed </w:t>
      </w:r>
      <w:r w:rsidR="00CE2E4F" w:rsidRPr="00425DA7">
        <w:rPr>
          <w:rFonts w:ascii="Arial" w:hAnsi="Arial" w:cs="Arial"/>
        </w:rPr>
        <w:t>maken</w:t>
      </w:r>
      <w:r w:rsidRPr="00425DA7">
        <w:rPr>
          <w:rFonts w:ascii="Arial" w:hAnsi="Arial" w:cs="Arial"/>
        </w:rPr>
        <w:t xml:space="preserve"> voor de overstap naar een warmtepomp en/of dat zij moeten overstappen terwijl hun huidige warmtevoorziening nog niet grotendeels is afgeschreven. </w:t>
      </w:r>
    </w:p>
    <w:p w14:paraId="6FBB088C" w14:textId="77777777" w:rsidR="008B7ED3" w:rsidRPr="002739AF" w:rsidRDefault="008B7ED3" w:rsidP="00FA7B09">
      <w:pPr>
        <w:rPr>
          <w:rFonts w:ascii="Arial" w:hAnsi="Arial" w:cs="Arial"/>
        </w:rPr>
      </w:pPr>
    </w:p>
    <w:p w14:paraId="418352CB" w14:textId="77777777" w:rsidR="00A21697" w:rsidRDefault="00A21697">
      <w:pPr>
        <w:rPr>
          <w:rFonts w:ascii="Arial" w:eastAsiaTheme="majorEastAsia" w:hAnsi="Arial" w:cs="Arial"/>
          <w:sz w:val="26"/>
          <w:szCs w:val="26"/>
        </w:rPr>
      </w:pPr>
      <w:r>
        <w:rPr>
          <w:rFonts w:ascii="Arial" w:hAnsi="Arial" w:cs="Arial"/>
        </w:rPr>
        <w:br w:type="page"/>
      </w:r>
    </w:p>
    <w:bookmarkStart w:id="21" w:name="_Toc177725458"/>
    <w:p w14:paraId="700B58D3" w14:textId="29AB4DFD" w:rsidR="00BA7363" w:rsidRPr="002739AF" w:rsidRDefault="002B5F71" w:rsidP="00CD45B6">
      <w:pPr>
        <w:pStyle w:val="Heading2"/>
        <w:rPr>
          <w:rFonts w:ascii="Arial" w:hAnsi="Arial" w:cs="Arial"/>
          <w:color w:val="auto"/>
        </w:rPr>
      </w:pPr>
      <w:r w:rsidRPr="002739AF">
        <w:rPr>
          <w:rFonts w:ascii="Arial" w:hAnsi="Arial" w:cs="Arial"/>
          <w:noProof/>
        </w:rPr>
        <w:lastRenderedPageBreak/>
        <mc:AlternateContent>
          <mc:Choice Requires="wps">
            <w:drawing>
              <wp:anchor distT="0" distB="0" distL="114300" distR="114300" simplePos="0" relativeHeight="251651072" behindDoc="0" locked="0" layoutInCell="1" allowOverlap="1" wp14:anchorId="6DD53B61" wp14:editId="241F1A61">
                <wp:simplePos x="0" y="0"/>
                <wp:positionH relativeFrom="rightMargin">
                  <wp:posOffset>-5917565</wp:posOffset>
                </wp:positionH>
                <wp:positionV relativeFrom="paragraph">
                  <wp:posOffset>254635</wp:posOffset>
                </wp:positionV>
                <wp:extent cx="45085" cy="768350"/>
                <wp:effectExtent l="0" t="0" r="12065" b="12700"/>
                <wp:wrapNone/>
                <wp:docPr id="174940866" name="Rectangle 174940866"/>
                <wp:cNvGraphicFramePr/>
                <a:graphic xmlns:a="http://schemas.openxmlformats.org/drawingml/2006/main">
                  <a:graphicData uri="http://schemas.microsoft.com/office/word/2010/wordprocessingShape">
                    <wps:wsp>
                      <wps:cNvSpPr/>
                      <wps:spPr>
                        <a:xfrm>
                          <a:off x="0" y="0"/>
                          <a:ext cx="45085" cy="768350"/>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4471A" id="Rectangle 174940866" o:spid="_x0000_s1026" style="position:absolute;margin-left:-465.95pt;margin-top:20.05pt;width:3.55pt;height:60.5pt;z-index:2516510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" fillcolor="#70ad47 [3209]" strokecolor="#70ad47 [3209]" strokeweight="1pt">
                <w10:wrap anchorx="margin"/>
              </v:rect>
            </w:pict>
          </mc:Fallback>
        </mc:AlternateContent>
      </w:r>
      <w:r w:rsidR="002D3B25" w:rsidRPr="002739AF">
        <w:rPr>
          <w:rFonts w:ascii="Arial" w:hAnsi="Arial" w:cs="Arial"/>
          <w:color w:val="auto"/>
        </w:rPr>
        <w:t>5.</w:t>
      </w:r>
      <w:r w:rsidR="00C92E73">
        <w:rPr>
          <w:rFonts w:ascii="Arial" w:hAnsi="Arial" w:cs="Arial"/>
          <w:color w:val="auto"/>
        </w:rPr>
        <w:t>2</w:t>
      </w:r>
      <w:r w:rsidR="002D3B25" w:rsidRPr="002739AF">
        <w:rPr>
          <w:rFonts w:ascii="Arial" w:hAnsi="Arial" w:cs="Arial"/>
          <w:color w:val="auto"/>
        </w:rPr>
        <w:tab/>
      </w:r>
      <w:r w:rsidR="000A7501" w:rsidRPr="002739AF">
        <w:rPr>
          <w:rFonts w:ascii="Arial" w:hAnsi="Arial" w:cs="Arial"/>
          <w:color w:val="auto"/>
        </w:rPr>
        <w:t>Startwijken</w:t>
      </w:r>
      <w:bookmarkEnd w:id="21"/>
    </w:p>
    <w:p w14:paraId="6BAE7610" w14:textId="011F5277" w:rsidR="00FA7B09" w:rsidRDefault="00DB568D" w:rsidP="00FA7B09">
      <w:pPr>
        <w:rPr>
          <w:rFonts w:ascii="Arial" w:hAnsi="Arial" w:cs="Arial"/>
        </w:rPr>
      </w:pPr>
      <w:r>
        <w:rPr>
          <w:rFonts w:ascii="Arial" w:hAnsi="Arial" w:cs="Arial"/>
        </w:rPr>
        <w:t xml:space="preserve">In deze paragraaf </w:t>
      </w:r>
      <w:r w:rsidR="00257351">
        <w:rPr>
          <w:rFonts w:ascii="Arial" w:hAnsi="Arial" w:cs="Arial"/>
        </w:rPr>
        <w:t>komt te staan</w:t>
      </w:r>
      <w:r>
        <w:rPr>
          <w:rFonts w:ascii="Arial" w:hAnsi="Arial" w:cs="Arial"/>
        </w:rPr>
        <w:t xml:space="preserve"> in welke wijken je de komende 10 jaar </w:t>
      </w:r>
      <w:r w:rsidR="00CA4F38">
        <w:rPr>
          <w:rFonts w:ascii="Arial" w:hAnsi="Arial" w:cs="Arial"/>
        </w:rPr>
        <w:t xml:space="preserve">als eerste </w:t>
      </w:r>
      <w:r>
        <w:rPr>
          <w:rFonts w:ascii="Arial" w:hAnsi="Arial" w:cs="Arial"/>
        </w:rPr>
        <w:t>aan de slag gaat met de warmtetransitie.</w:t>
      </w:r>
      <w:r w:rsidR="00055051">
        <w:rPr>
          <w:rFonts w:ascii="Arial" w:hAnsi="Arial" w:cs="Arial"/>
        </w:rPr>
        <w:t xml:space="preserve"> Dit zijn</w:t>
      </w:r>
      <w:r w:rsidR="00795DE3">
        <w:rPr>
          <w:rFonts w:ascii="Arial" w:hAnsi="Arial" w:cs="Arial"/>
        </w:rPr>
        <w:t xml:space="preserve"> dus</w:t>
      </w:r>
      <w:r w:rsidR="00055051">
        <w:rPr>
          <w:rFonts w:ascii="Arial" w:hAnsi="Arial" w:cs="Arial"/>
        </w:rPr>
        <w:t xml:space="preserve"> de wijken in je faseringskaart</w:t>
      </w:r>
      <w:r w:rsidR="00795DE3">
        <w:rPr>
          <w:rFonts w:ascii="Arial" w:hAnsi="Arial" w:cs="Arial"/>
        </w:rPr>
        <w:t xml:space="preserve"> (paragraaf 5.1)</w:t>
      </w:r>
      <w:r w:rsidR="00055051">
        <w:rPr>
          <w:rFonts w:ascii="Arial" w:hAnsi="Arial" w:cs="Arial"/>
        </w:rPr>
        <w:t xml:space="preserve"> </w:t>
      </w:r>
      <w:r w:rsidR="00981AB0">
        <w:rPr>
          <w:rFonts w:ascii="Arial" w:hAnsi="Arial" w:cs="Arial"/>
        </w:rPr>
        <w:t xml:space="preserve">die </w:t>
      </w:r>
      <w:r w:rsidR="00055051">
        <w:rPr>
          <w:rFonts w:ascii="Arial" w:hAnsi="Arial" w:cs="Arial"/>
        </w:rPr>
        <w:t>als eerste aan de beurt zijn.</w:t>
      </w:r>
      <w:r>
        <w:rPr>
          <w:rFonts w:ascii="Arial" w:hAnsi="Arial" w:cs="Arial"/>
        </w:rPr>
        <w:t xml:space="preserve"> </w:t>
      </w:r>
      <w:r w:rsidR="00033988">
        <w:rPr>
          <w:rFonts w:ascii="Arial" w:hAnsi="Arial" w:cs="Arial"/>
        </w:rPr>
        <w:t xml:space="preserve">De kans is groot dat dit een mix is tussen wijken waar je vanuit de transitievisie warmte al </w:t>
      </w:r>
      <w:r w:rsidR="00DD4E8B">
        <w:rPr>
          <w:rFonts w:ascii="Arial" w:hAnsi="Arial" w:cs="Arial"/>
        </w:rPr>
        <w:t>aa</w:t>
      </w:r>
      <w:r w:rsidR="00033988">
        <w:rPr>
          <w:rFonts w:ascii="Arial" w:hAnsi="Arial" w:cs="Arial"/>
        </w:rPr>
        <w:t>n de slag was en</w:t>
      </w:r>
      <w:r>
        <w:rPr>
          <w:rFonts w:ascii="Arial" w:hAnsi="Arial" w:cs="Arial"/>
        </w:rPr>
        <w:t xml:space="preserve"> wijken die je hebt geselecteerd in werksessie 4 op basis van de uitgangspunten en de besliscriteria</w:t>
      </w:r>
      <w:r w:rsidR="005633CC">
        <w:rPr>
          <w:rFonts w:ascii="Arial" w:hAnsi="Arial" w:cs="Arial"/>
        </w:rPr>
        <w:t>.</w:t>
      </w:r>
      <w:r w:rsidR="00217D92">
        <w:rPr>
          <w:rFonts w:ascii="Arial" w:hAnsi="Arial" w:cs="Arial"/>
        </w:rPr>
        <w:t xml:space="preserve"> </w:t>
      </w:r>
    </w:p>
    <w:p w14:paraId="39F7D7B9" w14:textId="71711FF2" w:rsidR="007A0572" w:rsidRDefault="000B1AC1" w:rsidP="007A0572">
      <w:pPr>
        <w:rPr>
          <w:rFonts w:ascii="Arial" w:hAnsi="Arial" w:cs="Arial"/>
        </w:rPr>
      </w:pPr>
      <w:r w:rsidRPr="002739AF">
        <w:rPr>
          <w:rFonts w:ascii="Arial" w:hAnsi="Arial" w:cs="Arial"/>
          <w:noProof/>
        </w:rPr>
        <mc:AlternateContent>
          <mc:Choice Requires="wps">
            <w:drawing>
              <wp:anchor distT="0" distB="0" distL="114300" distR="114300" simplePos="0" relativeHeight="251664384" behindDoc="0" locked="0" layoutInCell="1" allowOverlap="1" wp14:anchorId="0DC96E1B" wp14:editId="33639A62">
                <wp:simplePos x="0" y="0"/>
                <wp:positionH relativeFrom="rightMargin">
                  <wp:posOffset>-5919470</wp:posOffset>
                </wp:positionH>
                <wp:positionV relativeFrom="paragraph">
                  <wp:posOffset>61546</wp:posOffset>
                </wp:positionV>
                <wp:extent cx="45719" cy="1250950"/>
                <wp:effectExtent l="0" t="0" r="12065" b="25400"/>
                <wp:wrapNone/>
                <wp:docPr id="448704432" name="Rectangle 448704432"/>
                <wp:cNvGraphicFramePr/>
                <a:graphic xmlns:a="http://schemas.openxmlformats.org/drawingml/2006/main">
                  <a:graphicData uri="http://schemas.microsoft.com/office/word/2010/wordprocessingShape">
                    <wps:wsp>
                      <wps:cNvSpPr/>
                      <wps:spPr>
                        <a:xfrm>
                          <a:off x="0" y="0"/>
                          <a:ext cx="45719" cy="1250950"/>
                        </a:xfrm>
                        <a:prstGeom prst="rect">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7D2FF" id="Rectangle 448704432" o:spid="_x0000_s1026" style="position:absolute;margin-left:-466.1pt;margin-top:4.85pt;width:3.6pt;height:98.5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" fillcolor="#ffc000 [3207]" strokecolor="#ffc000 [3207]" strokeweight="1pt">
                <w10:wrap anchorx="margin"/>
              </v:rect>
            </w:pict>
          </mc:Fallback>
        </mc:AlternateContent>
      </w:r>
      <w:r w:rsidR="00690D5F">
        <w:rPr>
          <w:rFonts w:ascii="Arial" w:hAnsi="Arial" w:cs="Arial"/>
        </w:rPr>
        <w:t>We gaan in</w:t>
      </w:r>
      <w:r w:rsidR="00981AB0">
        <w:rPr>
          <w:rFonts w:ascii="Arial" w:hAnsi="Arial" w:cs="Arial"/>
        </w:rPr>
        <w:t xml:space="preserve"> de gemeente [</w:t>
      </w:r>
      <w:r w:rsidR="00981AB0" w:rsidRPr="002B5F71">
        <w:rPr>
          <w:rFonts w:ascii="Arial" w:hAnsi="Arial" w:cs="Arial"/>
          <w:i/>
          <w:iCs/>
        </w:rPr>
        <w:t>naam</w:t>
      </w:r>
      <w:r w:rsidR="00981AB0">
        <w:rPr>
          <w:rFonts w:ascii="Arial" w:hAnsi="Arial" w:cs="Arial"/>
        </w:rPr>
        <w:t>] de kom</w:t>
      </w:r>
      <w:r w:rsidR="00324BCF">
        <w:rPr>
          <w:rFonts w:ascii="Arial" w:hAnsi="Arial" w:cs="Arial"/>
        </w:rPr>
        <w:t>ende tien jaar aan de slag</w:t>
      </w:r>
      <w:r w:rsidR="00690D5F">
        <w:rPr>
          <w:rFonts w:ascii="Arial" w:hAnsi="Arial" w:cs="Arial"/>
        </w:rPr>
        <w:t xml:space="preserve"> met de warmtetransitie in de onderstaande wijken</w:t>
      </w:r>
      <w:r w:rsidR="00324BCF">
        <w:rPr>
          <w:rFonts w:ascii="Arial" w:hAnsi="Arial" w:cs="Arial"/>
        </w:rPr>
        <w:t xml:space="preserve">. Aan de slag gaan met de warmtetransitie betekent dat de gebouwen in deze wijken </w:t>
      </w:r>
      <w:r w:rsidR="003C1422">
        <w:rPr>
          <w:rFonts w:ascii="Arial" w:hAnsi="Arial" w:cs="Arial"/>
        </w:rPr>
        <w:t xml:space="preserve">klaargemaakt worden om van het aargas af te gaan en als het kan ook </w:t>
      </w:r>
      <w:r w:rsidR="006A3D2B">
        <w:rPr>
          <w:rFonts w:ascii="Arial" w:hAnsi="Arial" w:cs="Arial"/>
        </w:rPr>
        <w:t>de overstap maken</w:t>
      </w:r>
      <w:r w:rsidR="003C1422">
        <w:rPr>
          <w:rFonts w:ascii="Arial" w:hAnsi="Arial" w:cs="Arial"/>
        </w:rPr>
        <w:t xml:space="preserve"> naar een aardgasvrije warmteoplossing</w:t>
      </w:r>
    </w:p>
    <w:p w14:paraId="741BB6CF" w14:textId="1753F3F3" w:rsidR="007A0572" w:rsidRPr="002739AF" w:rsidRDefault="00746C54" w:rsidP="00AD4C86">
      <w:pPr>
        <w:pStyle w:val="ListParagraph"/>
        <w:numPr>
          <w:ilvl w:val="0"/>
          <w:numId w:val="16"/>
        </w:numPr>
        <w:rPr>
          <w:rFonts w:ascii="Arial" w:hAnsi="Arial" w:cs="Arial"/>
        </w:rPr>
      </w:pPr>
      <w:r>
        <w:rPr>
          <w:rFonts w:ascii="Arial" w:hAnsi="Arial" w:cs="Arial"/>
          <w:i/>
          <w:iCs/>
        </w:rPr>
        <w:t xml:space="preserve">Startwijk </w:t>
      </w:r>
      <w:r w:rsidR="007A0572" w:rsidRPr="002739AF">
        <w:rPr>
          <w:rFonts w:ascii="Arial" w:hAnsi="Arial" w:cs="Arial"/>
          <w:i/>
          <w:iCs/>
        </w:rPr>
        <w:t>1</w:t>
      </w:r>
    </w:p>
    <w:p w14:paraId="664124E6" w14:textId="4BDFA8B4" w:rsidR="007A0572" w:rsidRPr="002739AF" w:rsidRDefault="00746C54" w:rsidP="00AD4C86">
      <w:pPr>
        <w:pStyle w:val="ListParagraph"/>
        <w:numPr>
          <w:ilvl w:val="0"/>
          <w:numId w:val="16"/>
        </w:numPr>
        <w:rPr>
          <w:rFonts w:ascii="Arial" w:hAnsi="Arial" w:cs="Arial"/>
        </w:rPr>
      </w:pPr>
      <w:r>
        <w:rPr>
          <w:rFonts w:ascii="Arial" w:hAnsi="Arial" w:cs="Arial"/>
          <w:i/>
          <w:iCs/>
        </w:rPr>
        <w:t>Startwijk</w:t>
      </w:r>
      <w:r w:rsidR="007A0572" w:rsidRPr="002739AF">
        <w:rPr>
          <w:rFonts w:ascii="Arial" w:hAnsi="Arial" w:cs="Arial"/>
          <w:i/>
          <w:iCs/>
        </w:rPr>
        <w:t xml:space="preserve"> 2</w:t>
      </w:r>
    </w:p>
    <w:p w14:paraId="4753150A" w14:textId="2A22B95C" w:rsidR="007A0572" w:rsidRPr="000B1AC1" w:rsidRDefault="007A0572" w:rsidP="00AD4C86">
      <w:pPr>
        <w:pStyle w:val="ListParagraph"/>
        <w:numPr>
          <w:ilvl w:val="0"/>
          <w:numId w:val="16"/>
        </w:numPr>
        <w:rPr>
          <w:rFonts w:ascii="Arial" w:hAnsi="Arial" w:cs="Arial"/>
        </w:rPr>
      </w:pPr>
      <w:r w:rsidRPr="002739AF">
        <w:rPr>
          <w:rFonts w:ascii="Arial" w:hAnsi="Arial" w:cs="Arial"/>
          <w:i/>
          <w:iCs/>
        </w:rPr>
        <w:t>....</w:t>
      </w:r>
    </w:p>
    <w:p w14:paraId="4029586A" w14:textId="320B333C" w:rsidR="00745FBA" w:rsidRDefault="00745FBA" w:rsidP="00CD45B6">
      <w:pPr>
        <w:pStyle w:val="Heading2"/>
        <w:rPr>
          <w:rFonts w:ascii="Arial" w:hAnsi="Arial" w:cs="Arial"/>
          <w:color w:val="auto"/>
        </w:rPr>
      </w:pPr>
    </w:p>
    <w:bookmarkStart w:id="22" w:name="_Toc177725459"/>
    <w:p w14:paraId="2EC8A600" w14:textId="393C2966" w:rsidR="000A7501" w:rsidRPr="002739AF" w:rsidRDefault="00EE1A14" w:rsidP="00CD45B6">
      <w:pPr>
        <w:pStyle w:val="Heading2"/>
        <w:rPr>
          <w:rFonts w:ascii="Arial" w:hAnsi="Arial" w:cs="Arial"/>
          <w:color w:val="auto"/>
        </w:rPr>
      </w:pPr>
      <w:r w:rsidRPr="002739AF">
        <w:rPr>
          <w:rFonts w:ascii="Arial" w:hAnsi="Arial" w:cs="Arial"/>
          <w:noProof/>
        </w:rPr>
        <mc:AlternateContent>
          <mc:Choice Requires="wps">
            <w:drawing>
              <wp:anchor distT="0" distB="0" distL="114300" distR="114300" simplePos="0" relativeHeight="251658240" behindDoc="0" locked="0" layoutInCell="1" allowOverlap="1" wp14:anchorId="35F444EC" wp14:editId="3479E832">
                <wp:simplePos x="0" y="0"/>
                <wp:positionH relativeFrom="rightMargin">
                  <wp:posOffset>-5922976</wp:posOffset>
                </wp:positionH>
                <wp:positionV relativeFrom="paragraph">
                  <wp:posOffset>266617</wp:posOffset>
                </wp:positionV>
                <wp:extent cx="45719" cy="5470498"/>
                <wp:effectExtent l="0" t="0" r="12065" b="16510"/>
                <wp:wrapNone/>
                <wp:docPr id="1577026207" name="Rectangle 1577026207"/>
                <wp:cNvGraphicFramePr/>
                <a:graphic xmlns:a="http://schemas.openxmlformats.org/drawingml/2006/main">
                  <a:graphicData uri="http://schemas.microsoft.com/office/word/2010/wordprocessingShape">
                    <wps:wsp>
                      <wps:cNvSpPr/>
                      <wps:spPr>
                        <a:xfrm flipH="1">
                          <a:off x="0" y="0"/>
                          <a:ext cx="45719" cy="5470498"/>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B4029" id="Rectangle 1577026207" o:spid="_x0000_s1026" style="position:absolute;margin-left:-466.4pt;margin-top:21pt;width:3.6pt;height:430.75pt;flip:x;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" fillcolor="#70ad47 [3209]" strokecolor="#70ad47 [3209]" strokeweight="1pt">
                <w10:wrap anchorx="margin"/>
              </v:rect>
            </w:pict>
          </mc:Fallback>
        </mc:AlternateContent>
      </w:r>
      <w:r w:rsidR="002D3B25" w:rsidRPr="002739AF">
        <w:rPr>
          <w:rFonts w:ascii="Arial" w:hAnsi="Arial" w:cs="Arial"/>
          <w:color w:val="auto"/>
        </w:rPr>
        <w:t>5.</w:t>
      </w:r>
      <w:r w:rsidR="00C92E73">
        <w:rPr>
          <w:rFonts w:ascii="Arial" w:hAnsi="Arial" w:cs="Arial"/>
          <w:color w:val="auto"/>
        </w:rPr>
        <w:t>3</w:t>
      </w:r>
      <w:r w:rsidR="002D3B25" w:rsidRPr="002739AF">
        <w:rPr>
          <w:rFonts w:ascii="Arial" w:hAnsi="Arial" w:cs="Arial"/>
          <w:color w:val="auto"/>
        </w:rPr>
        <w:tab/>
      </w:r>
      <w:r w:rsidR="000A7501" w:rsidRPr="002739AF">
        <w:rPr>
          <w:rFonts w:ascii="Arial" w:hAnsi="Arial" w:cs="Arial"/>
          <w:color w:val="auto"/>
        </w:rPr>
        <w:t>De stappen voor de komende 10 jaar</w:t>
      </w:r>
      <w:bookmarkEnd w:id="22"/>
    </w:p>
    <w:p w14:paraId="721AAAB3" w14:textId="3B2ABA6F" w:rsidR="00EA7B7D" w:rsidRDefault="006A3D2B" w:rsidP="00EA7B7D">
      <w:pPr>
        <w:rPr>
          <w:rFonts w:ascii="Arial" w:hAnsi="Arial" w:cs="Arial"/>
        </w:rPr>
      </w:pPr>
      <w:r>
        <w:rPr>
          <w:rFonts w:ascii="Arial" w:hAnsi="Arial" w:cs="Arial"/>
        </w:rPr>
        <w:t xml:space="preserve">Omschrijf hier </w:t>
      </w:r>
      <w:r w:rsidR="00033988">
        <w:rPr>
          <w:rFonts w:ascii="Arial" w:hAnsi="Arial" w:cs="Arial"/>
        </w:rPr>
        <w:t>zo helder en concreet mogelijk welke stappen en activiteiten er gaan plaatsvinden</w:t>
      </w:r>
      <w:r>
        <w:rPr>
          <w:rFonts w:ascii="Arial" w:hAnsi="Arial" w:cs="Arial"/>
        </w:rPr>
        <w:t xml:space="preserve"> in de wijken waar je de komende 10 jaar aan de slag gaat.</w:t>
      </w:r>
    </w:p>
    <w:p w14:paraId="5FCD0E10" w14:textId="179D8DE9" w:rsidR="00C87E24" w:rsidRDefault="00A322D5" w:rsidP="00EA7B7D">
      <w:pPr>
        <w:rPr>
          <w:rFonts w:ascii="Arial" w:hAnsi="Arial" w:cs="Arial"/>
        </w:rPr>
      </w:pPr>
      <w:r>
        <w:rPr>
          <w:rFonts w:ascii="Arial" w:hAnsi="Arial" w:cs="Arial"/>
        </w:rPr>
        <w:t>Binnen de warmtetransitie onderscheiden we</w:t>
      </w:r>
      <w:r w:rsidR="00C87E24">
        <w:rPr>
          <w:rFonts w:ascii="Arial" w:hAnsi="Arial" w:cs="Arial"/>
        </w:rPr>
        <w:t xml:space="preserve"> op hoofdlijnen</w:t>
      </w:r>
      <w:r>
        <w:rPr>
          <w:rFonts w:ascii="Arial" w:hAnsi="Arial" w:cs="Arial"/>
        </w:rPr>
        <w:t xml:space="preserve"> </w:t>
      </w:r>
      <w:r w:rsidR="00C87E24">
        <w:rPr>
          <w:rFonts w:ascii="Arial" w:hAnsi="Arial" w:cs="Arial"/>
        </w:rPr>
        <w:t>twee</w:t>
      </w:r>
      <w:r>
        <w:rPr>
          <w:rFonts w:ascii="Arial" w:hAnsi="Arial" w:cs="Arial"/>
        </w:rPr>
        <w:t xml:space="preserve"> </w:t>
      </w:r>
      <w:r w:rsidR="00AC6119">
        <w:rPr>
          <w:rFonts w:ascii="Arial" w:hAnsi="Arial" w:cs="Arial"/>
        </w:rPr>
        <w:t xml:space="preserve">stappen van </w:t>
      </w:r>
      <w:r w:rsidR="00593235">
        <w:rPr>
          <w:rFonts w:ascii="Arial" w:hAnsi="Arial" w:cs="Arial"/>
        </w:rPr>
        <w:t>activiteiten die nodig zijn om over te stappen op een aardgasvrije oplossing</w:t>
      </w:r>
      <w:r>
        <w:rPr>
          <w:rFonts w:ascii="Arial" w:hAnsi="Arial" w:cs="Arial"/>
        </w:rPr>
        <w:t xml:space="preserve">. Ten eerste het </w:t>
      </w:r>
      <w:r w:rsidR="00885C8A">
        <w:rPr>
          <w:rFonts w:ascii="Arial" w:hAnsi="Arial" w:cs="Arial"/>
        </w:rPr>
        <w:t xml:space="preserve">klaarmaken van gebouwen om aardgasvrij te worden, het zogenaamde verminderen van de warmtevraag. En ten tweede de stap om </w:t>
      </w:r>
      <w:r w:rsidR="00F96DFA">
        <w:rPr>
          <w:rFonts w:ascii="Arial" w:hAnsi="Arial" w:cs="Arial"/>
        </w:rPr>
        <w:t xml:space="preserve">daadwerkelijk </w:t>
      </w:r>
      <w:r w:rsidR="00C87E24">
        <w:rPr>
          <w:rFonts w:ascii="Arial" w:hAnsi="Arial" w:cs="Arial"/>
        </w:rPr>
        <w:t>over te gaan naar een aardgasvrije warmteoplossing. Beide stappen kennen verschillende activiteiten. Hieronder staan een aantal voorbeelden</w:t>
      </w:r>
      <w:r w:rsidR="00337344">
        <w:rPr>
          <w:rFonts w:ascii="Arial" w:hAnsi="Arial" w:cs="Arial"/>
        </w:rPr>
        <w:t xml:space="preserve"> van activiteiten genoemd die je kan </w:t>
      </w:r>
      <w:r w:rsidR="00E0059E">
        <w:rPr>
          <w:rFonts w:ascii="Arial" w:hAnsi="Arial" w:cs="Arial"/>
        </w:rPr>
        <w:t>op</w:t>
      </w:r>
      <w:r w:rsidR="00337344">
        <w:rPr>
          <w:rFonts w:ascii="Arial" w:hAnsi="Arial" w:cs="Arial"/>
        </w:rPr>
        <w:t xml:space="preserve">nemen in het warmteprogramma. </w:t>
      </w:r>
    </w:p>
    <w:p w14:paraId="5C9F51D9" w14:textId="1CA0F113" w:rsidR="00C87E24" w:rsidRPr="00C87E24" w:rsidRDefault="00C87E24" w:rsidP="00C87E24">
      <w:pPr>
        <w:rPr>
          <w:rFonts w:ascii="Arial" w:hAnsi="Arial" w:cs="Arial"/>
        </w:rPr>
      </w:pPr>
      <w:r w:rsidRPr="00C87E24">
        <w:rPr>
          <w:rFonts w:ascii="Arial" w:hAnsi="Arial" w:cs="Arial"/>
        </w:rPr>
        <w:t xml:space="preserve">Stap 1 – Klaar voor aardgasvrij / verminderen warmtevraag: </w:t>
      </w:r>
    </w:p>
    <w:p w14:paraId="211ACF5F" w14:textId="0EE8E4C9" w:rsidR="00C87E24" w:rsidRPr="00337344" w:rsidRDefault="00306F69" w:rsidP="00AD4C86">
      <w:pPr>
        <w:pStyle w:val="ListParagraph"/>
        <w:numPr>
          <w:ilvl w:val="0"/>
          <w:numId w:val="13"/>
        </w:numPr>
        <w:rPr>
          <w:rFonts w:ascii="Arial" w:hAnsi="Arial" w:cs="Arial"/>
        </w:rPr>
      </w:pPr>
      <w:r>
        <w:rPr>
          <w:rFonts w:ascii="Arial" w:hAnsi="Arial" w:cs="Arial"/>
        </w:rPr>
        <w:t>Maatregelen voor k</w:t>
      </w:r>
      <w:r w:rsidR="00C87E24" w:rsidRPr="00337344">
        <w:rPr>
          <w:rFonts w:ascii="Arial" w:hAnsi="Arial" w:cs="Arial"/>
        </w:rPr>
        <w:t>ierdichting, isolatie, ventilatie, afgiftesysteem, koeling</w:t>
      </w:r>
    </w:p>
    <w:p w14:paraId="1C9239D8" w14:textId="179DB9C1" w:rsidR="00C87E24" w:rsidRPr="00337344" w:rsidRDefault="00C87E24" w:rsidP="00AD4C86">
      <w:pPr>
        <w:pStyle w:val="ListParagraph"/>
        <w:numPr>
          <w:ilvl w:val="0"/>
          <w:numId w:val="13"/>
        </w:numPr>
        <w:rPr>
          <w:rFonts w:ascii="Arial" w:hAnsi="Arial" w:cs="Arial"/>
        </w:rPr>
      </w:pPr>
      <w:r w:rsidRPr="00337344">
        <w:rPr>
          <w:rFonts w:ascii="Arial" w:hAnsi="Arial" w:cs="Arial"/>
        </w:rPr>
        <w:t>Besparingsopgave beter in kaart brengen: validatie energielabels / isolatiestaat</w:t>
      </w:r>
    </w:p>
    <w:p w14:paraId="30C1CE24" w14:textId="18EBE693" w:rsidR="00C87E24" w:rsidRPr="00337344" w:rsidRDefault="00C87E24" w:rsidP="00AD4C86">
      <w:pPr>
        <w:pStyle w:val="ListParagraph"/>
        <w:numPr>
          <w:ilvl w:val="0"/>
          <w:numId w:val="13"/>
        </w:numPr>
        <w:rPr>
          <w:rFonts w:ascii="Arial" w:hAnsi="Arial" w:cs="Arial"/>
        </w:rPr>
      </w:pPr>
      <w:r w:rsidRPr="00337344">
        <w:rPr>
          <w:rFonts w:ascii="Arial" w:hAnsi="Arial" w:cs="Arial"/>
        </w:rPr>
        <w:t>Inkoopacties, energieadvies, begeleiding, subsidie</w:t>
      </w:r>
    </w:p>
    <w:p w14:paraId="160DF72C" w14:textId="77777777" w:rsidR="00C87E24" w:rsidRPr="00337344" w:rsidRDefault="00C87E24" w:rsidP="00AD4C86">
      <w:pPr>
        <w:pStyle w:val="ListParagraph"/>
        <w:numPr>
          <w:ilvl w:val="0"/>
          <w:numId w:val="13"/>
        </w:numPr>
        <w:rPr>
          <w:rFonts w:ascii="Arial" w:hAnsi="Arial" w:cs="Arial"/>
        </w:rPr>
      </w:pPr>
      <w:r w:rsidRPr="00337344">
        <w:rPr>
          <w:rFonts w:ascii="Arial" w:hAnsi="Arial" w:cs="Arial"/>
        </w:rPr>
        <w:t>Aanpakken voor verschillende doelgroepen en/of gebieden: slechte labels, kwetsbare inwoners, VvE’s, buitengebieden, bedrijven.</w:t>
      </w:r>
    </w:p>
    <w:p w14:paraId="5FA04AD3" w14:textId="77777777" w:rsidR="00416223" w:rsidRDefault="00C87E24" w:rsidP="00C87E24">
      <w:pPr>
        <w:rPr>
          <w:rFonts w:ascii="Arial" w:hAnsi="Arial" w:cs="Arial"/>
        </w:rPr>
      </w:pPr>
      <w:r w:rsidRPr="00C87E24">
        <w:rPr>
          <w:rFonts w:ascii="Arial" w:hAnsi="Arial" w:cs="Arial"/>
        </w:rPr>
        <w:t>Stap 2 – Aardgasvrije warmteoplossingen</w:t>
      </w:r>
      <w:r w:rsidR="00337344">
        <w:rPr>
          <w:rFonts w:ascii="Arial" w:hAnsi="Arial" w:cs="Arial"/>
        </w:rPr>
        <w:t xml:space="preserve"> all-electric: </w:t>
      </w:r>
    </w:p>
    <w:p w14:paraId="39D2F00A" w14:textId="2CF9577E" w:rsidR="00C87E24" w:rsidRPr="00C87E24" w:rsidRDefault="00C87E24" w:rsidP="00AD4C86">
      <w:pPr>
        <w:pStyle w:val="ListParagraph"/>
        <w:numPr>
          <w:ilvl w:val="0"/>
          <w:numId w:val="13"/>
        </w:numPr>
        <w:rPr>
          <w:rFonts w:ascii="Arial" w:hAnsi="Arial" w:cs="Arial"/>
        </w:rPr>
      </w:pPr>
      <w:r w:rsidRPr="00C87E24">
        <w:rPr>
          <w:rFonts w:ascii="Arial" w:hAnsi="Arial" w:cs="Arial"/>
        </w:rPr>
        <w:t>Gemeentebrede aanpak stimulering (hybride) warmtepompen: (inkoop)campagnes, advies, begeleiding, subsidie</w:t>
      </w:r>
    </w:p>
    <w:p w14:paraId="6C4F9130" w14:textId="77777777" w:rsidR="00C87E24" w:rsidRPr="00C87E24" w:rsidRDefault="00C87E24" w:rsidP="00AD4C86">
      <w:pPr>
        <w:pStyle w:val="ListParagraph"/>
        <w:numPr>
          <w:ilvl w:val="0"/>
          <w:numId w:val="13"/>
        </w:numPr>
        <w:rPr>
          <w:rFonts w:ascii="Arial" w:hAnsi="Arial" w:cs="Arial"/>
        </w:rPr>
      </w:pPr>
      <w:r w:rsidRPr="00C87E24">
        <w:rPr>
          <w:rFonts w:ascii="Arial" w:hAnsi="Arial" w:cs="Arial"/>
        </w:rPr>
        <w:t>Gebiedsgerichte aanpakken, bijvoorbeeld waar de meeste woningen klaar zijn voor warmtepomp of waar all electric nog onwenselijk is door capaciteit e-net.</w:t>
      </w:r>
    </w:p>
    <w:p w14:paraId="4381CB4F" w14:textId="77777777" w:rsidR="00C87E24" w:rsidRPr="00C87E24" w:rsidRDefault="00C87E24" w:rsidP="00AD4C86">
      <w:pPr>
        <w:pStyle w:val="ListParagraph"/>
        <w:numPr>
          <w:ilvl w:val="0"/>
          <w:numId w:val="13"/>
        </w:numPr>
        <w:rPr>
          <w:rFonts w:ascii="Arial" w:hAnsi="Arial" w:cs="Arial"/>
        </w:rPr>
      </w:pPr>
      <w:r w:rsidRPr="00C87E24">
        <w:rPr>
          <w:rFonts w:ascii="Arial" w:hAnsi="Arial" w:cs="Arial"/>
        </w:rPr>
        <w:t>Monitoring e-net i.s.m. netbeheerder</w:t>
      </w:r>
    </w:p>
    <w:p w14:paraId="65616CB0" w14:textId="77777777" w:rsidR="00C87E24" w:rsidRPr="00C87E24" w:rsidRDefault="00C87E24" w:rsidP="00AD4C86">
      <w:pPr>
        <w:pStyle w:val="ListParagraph"/>
        <w:numPr>
          <w:ilvl w:val="0"/>
          <w:numId w:val="13"/>
        </w:numPr>
        <w:rPr>
          <w:rFonts w:ascii="Arial" w:hAnsi="Arial" w:cs="Arial"/>
        </w:rPr>
      </w:pPr>
      <w:r w:rsidRPr="00C87E24">
        <w:rPr>
          <w:rFonts w:ascii="Arial" w:hAnsi="Arial" w:cs="Arial"/>
        </w:rPr>
        <w:t>Uitbreiding elektriciteitsnet in wijken: uitrol buurtrealisatieplannen (trafo’s)</w:t>
      </w:r>
    </w:p>
    <w:p w14:paraId="26B5AE7F" w14:textId="26E92E32" w:rsidR="00C87E24" w:rsidRPr="00C87E24" w:rsidRDefault="00416223" w:rsidP="00C87E24">
      <w:pPr>
        <w:rPr>
          <w:rFonts w:ascii="Arial" w:hAnsi="Arial" w:cs="Arial"/>
        </w:rPr>
      </w:pPr>
      <w:r w:rsidRPr="00C87E24">
        <w:rPr>
          <w:rFonts w:ascii="Arial" w:hAnsi="Arial" w:cs="Arial"/>
        </w:rPr>
        <w:t>Stap 2 – Aardgasvrije warmteoplossingen</w:t>
      </w:r>
      <w:r>
        <w:rPr>
          <w:rFonts w:ascii="Arial" w:hAnsi="Arial" w:cs="Arial"/>
        </w:rPr>
        <w:t xml:space="preserve"> </w:t>
      </w:r>
      <w:r w:rsidR="00337344">
        <w:rPr>
          <w:rFonts w:ascii="Arial" w:hAnsi="Arial" w:cs="Arial"/>
        </w:rPr>
        <w:t>warmtenetten</w:t>
      </w:r>
      <w:r>
        <w:rPr>
          <w:rFonts w:ascii="Arial" w:hAnsi="Arial" w:cs="Arial"/>
        </w:rPr>
        <w:t xml:space="preserve">: </w:t>
      </w:r>
    </w:p>
    <w:p w14:paraId="0CF38461" w14:textId="77777777" w:rsidR="00416223" w:rsidRDefault="00C87E24" w:rsidP="00AD4C86">
      <w:pPr>
        <w:pStyle w:val="ListParagraph"/>
        <w:numPr>
          <w:ilvl w:val="0"/>
          <w:numId w:val="13"/>
        </w:numPr>
        <w:rPr>
          <w:rFonts w:ascii="Arial" w:hAnsi="Arial" w:cs="Arial"/>
        </w:rPr>
      </w:pPr>
      <w:r w:rsidRPr="00416223">
        <w:rPr>
          <w:rFonts w:ascii="Arial" w:hAnsi="Arial" w:cs="Arial"/>
        </w:rPr>
        <w:t>Wijkuitvoeringsplannen: uitwerken businesscases, aanvullende onderzoeken, participatie</w:t>
      </w:r>
    </w:p>
    <w:p w14:paraId="0309B1D8" w14:textId="77777777" w:rsidR="00416223" w:rsidRDefault="00C87E24" w:rsidP="00AD4C86">
      <w:pPr>
        <w:pStyle w:val="ListParagraph"/>
        <w:numPr>
          <w:ilvl w:val="0"/>
          <w:numId w:val="13"/>
        </w:numPr>
        <w:rPr>
          <w:rFonts w:ascii="Arial" w:hAnsi="Arial" w:cs="Arial"/>
        </w:rPr>
      </w:pPr>
      <w:r w:rsidRPr="00416223">
        <w:rPr>
          <w:rFonts w:ascii="Arial" w:hAnsi="Arial" w:cs="Arial"/>
        </w:rPr>
        <w:t>Opzetten publiek warmtebedrijf</w:t>
      </w:r>
    </w:p>
    <w:p w14:paraId="493A3079" w14:textId="77777777" w:rsidR="00416223" w:rsidRDefault="00C87E24" w:rsidP="00AD4C86">
      <w:pPr>
        <w:pStyle w:val="ListParagraph"/>
        <w:numPr>
          <w:ilvl w:val="0"/>
          <w:numId w:val="13"/>
        </w:numPr>
        <w:rPr>
          <w:rFonts w:ascii="Arial" w:hAnsi="Arial" w:cs="Arial"/>
        </w:rPr>
      </w:pPr>
      <w:r w:rsidRPr="00416223">
        <w:rPr>
          <w:rFonts w:ascii="Arial" w:hAnsi="Arial" w:cs="Arial"/>
        </w:rPr>
        <w:t>Organiseren beschikbaarheid duurzame warmtebronnen</w:t>
      </w:r>
    </w:p>
    <w:p w14:paraId="14081FC8" w14:textId="77777777" w:rsidR="00416223" w:rsidRDefault="00C87E24" w:rsidP="00AD4C86">
      <w:pPr>
        <w:pStyle w:val="ListParagraph"/>
        <w:numPr>
          <w:ilvl w:val="0"/>
          <w:numId w:val="13"/>
        </w:numPr>
        <w:rPr>
          <w:rFonts w:ascii="Arial" w:hAnsi="Arial" w:cs="Arial"/>
        </w:rPr>
      </w:pPr>
      <w:r w:rsidRPr="00416223">
        <w:rPr>
          <w:rFonts w:ascii="Arial" w:hAnsi="Arial" w:cs="Arial"/>
        </w:rPr>
        <w:t>Oriëntatie op gebruik aanwijsbevoegdheid</w:t>
      </w:r>
    </w:p>
    <w:p w14:paraId="54ADA91B" w14:textId="63D596D4" w:rsidR="00C87E24" w:rsidRPr="00416223" w:rsidRDefault="00C87E24" w:rsidP="00AD4C86">
      <w:pPr>
        <w:pStyle w:val="ListParagraph"/>
        <w:numPr>
          <w:ilvl w:val="0"/>
          <w:numId w:val="13"/>
        </w:numPr>
        <w:rPr>
          <w:rFonts w:ascii="Arial" w:hAnsi="Arial" w:cs="Arial"/>
        </w:rPr>
      </w:pPr>
      <w:r w:rsidRPr="00416223">
        <w:rPr>
          <w:rFonts w:ascii="Arial" w:hAnsi="Arial" w:cs="Arial"/>
        </w:rPr>
        <w:t>Realisatie en exploitatie</w:t>
      </w:r>
    </w:p>
    <w:p w14:paraId="6295072B" w14:textId="7C52B891" w:rsidR="00DC7DF0" w:rsidRDefault="00DC7DF0">
      <w:pPr>
        <w:rPr>
          <w:rFonts w:ascii="Arial" w:hAnsi="Arial" w:cs="Arial"/>
        </w:rPr>
      </w:pPr>
    </w:p>
    <w:p w14:paraId="61926DEC" w14:textId="534A53E0" w:rsidR="000937C2" w:rsidRPr="00EB6586" w:rsidRDefault="000A7501" w:rsidP="000937C2">
      <w:pPr>
        <w:pStyle w:val="Heading1"/>
        <w:numPr>
          <w:ilvl w:val="0"/>
          <w:numId w:val="2"/>
        </w:numPr>
        <w:rPr>
          <w:rFonts w:ascii="Arial" w:hAnsi="Arial" w:cs="Arial"/>
          <w:color w:val="auto"/>
        </w:rPr>
      </w:pPr>
      <w:bookmarkStart w:id="23" w:name="_Toc177725460"/>
      <w:r w:rsidRPr="00EB6586">
        <w:rPr>
          <w:rFonts w:ascii="Arial" w:hAnsi="Arial" w:cs="Arial"/>
          <w:color w:val="auto"/>
        </w:rPr>
        <w:lastRenderedPageBreak/>
        <w:t>Hoe gaan we het organiseren?</w:t>
      </w:r>
      <w:bookmarkEnd w:id="23"/>
    </w:p>
    <w:p w14:paraId="35F87529" w14:textId="12BC79A7" w:rsidR="001A0ACE" w:rsidRDefault="00234C6A" w:rsidP="001A0ACE">
      <w:pPr>
        <w:pStyle w:val="Heading2"/>
        <w:ind w:left="720"/>
        <w:rPr>
          <w:rFonts w:ascii="Arial" w:hAnsi="Arial" w:cs="Arial"/>
          <w:color w:val="auto"/>
        </w:rPr>
      </w:pPr>
      <w:bookmarkStart w:id="24" w:name="_Toc177725461"/>
      <w:r w:rsidRPr="002739AF">
        <w:rPr>
          <w:rFonts w:ascii="Arial" w:hAnsi="Arial" w:cs="Arial"/>
        </w:rPr>
        <mc:AlternateContent>
          <mc:Choice Requires="wps">
            <w:drawing>
              <wp:anchor distT="0" distB="0" distL="114300" distR="114300" simplePos="0" relativeHeight="251699218" behindDoc="0" locked="0" layoutInCell="1" allowOverlap="1" wp14:anchorId="5A68651A" wp14:editId="7E15F62B">
                <wp:simplePos x="0" y="0"/>
                <wp:positionH relativeFrom="rightMargin">
                  <wp:posOffset>-5960745</wp:posOffset>
                </wp:positionH>
                <wp:positionV relativeFrom="paragraph">
                  <wp:posOffset>268605</wp:posOffset>
                </wp:positionV>
                <wp:extent cx="45719" cy="7696200"/>
                <wp:effectExtent l="0" t="0" r="12065" b="19050"/>
                <wp:wrapNone/>
                <wp:docPr id="1197620738" name="Rectangle 1197620738"/>
                <wp:cNvGraphicFramePr/>
                <a:graphic xmlns:a="http://schemas.openxmlformats.org/drawingml/2006/main">
                  <a:graphicData uri="http://schemas.microsoft.com/office/word/2010/wordprocessingShape">
                    <wps:wsp>
                      <wps:cNvSpPr/>
                      <wps:spPr>
                        <a:xfrm flipH="1">
                          <a:off x="0" y="0"/>
                          <a:ext cx="45719" cy="7696200"/>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A4DF3" id="Rectangle 1197620738" o:spid="_x0000_s1026" style="position:absolute;margin-left:-469.35pt;margin-top:21.15pt;width:3.6pt;height:606pt;flip:x;z-index:25169921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" fillcolor="#70ad47 [3209]" strokecolor="#70ad47 [3209]" strokeweight="1pt">
                <w10:wrap anchorx="margin"/>
              </v:rect>
            </w:pict>
          </mc:Fallback>
        </mc:AlternateContent>
      </w:r>
      <w:bookmarkEnd w:id="24"/>
    </w:p>
    <w:p w14:paraId="4E3EACB7" w14:textId="6DE03E4A" w:rsidR="002D3B25" w:rsidRDefault="000A7501" w:rsidP="00AD4C86">
      <w:pPr>
        <w:pStyle w:val="Heading2"/>
        <w:numPr>
          <w:ilvl w:val="1"/>
          <w:numId w:val="10"/>
        </w:numPr>
        <w:rPr>
          <w:rFonts w:ascii="Arial" w:hAnsi="Arial" w:cs="Arial"/>
          <w:color w:val="auto"/>
        </w:rPr>
      </w:pPr>
      <w:bookmarkStart w:id="25" w:name="_Toc177725462"/>
      <w:r w:rsidRPr="002739AF">
        <w:rPr>
          <w:rFonts w:ascii="Arial" w:hAnsi="Arial" w:cs="Arial"/>
          <w:color w:val="auto"/>
        </w:rPr>
        <w:t>Besluitvormingsproces</w:t>
      </w:r>
      <w:bookmarkEnd w:id="25"/>
    </w:p>
    <w:p w14:paraId="085F9AAB" w14:textId="139E21EA" w:rsidR="007E6288" w:rsidRDefault="00234C6A" w:rsidP="002114C5">
      <w:pPr>
        <w:rPr>
          <w:rFonts w:ascii="Arial" w:hAnsi="Arial" w:cs="Arial"/>
        </w:rPr>
      </w:pPr>
      <w:r>
        <w:rPr>
          <w:rFonts w:ascii="Arial" w:hAnsi="Arial" w:cs="Arial"/>
        </w:rPr>
        <w:t>Dit hoofdstuk omschrijft het besluitvormingsproces om het warmteprogramma vast te stellen. Dit hoeft niet zo uitgebreid terug te komen in het warmteprogramma zelf</w:t>
      </w:r>
      <w:r w:rsidR="00DE6615">
        <w:rPr>
          <w:rFonts w:ascii="Arial" w:hAnsi="Arial" w:cs="Arial"/>
        </w:rPr>
        <w:t>,</w:t>
      </w:r>
      <w:r>
        <w:rPr>
          <w:rFonts w:ascii="Arial" w:hAnsi="Arial" w:cs="Arial"/>
        </w:rPr>
        <w:t xml:space="preserve"> maar omdat het </w:t>
      </w:r>
      <w:r w:rsidR="00DE6615">
        <w:rPr>
          <w:rFonts w:ascii="Arial" w:hAnsi="Arial" w:cs="Arial"/>
        </w:rPr>
        <w:t xml:space="preserve">een </w:t>
      </w:r>
      <w:r>
        <w:rPr>
          <w:rFonts w:ascii="Arial" w:hAnsi="Arial" w:cs="Arial"/>
        </w:rPr>
        <w:t xml:space="preserve">essentieel onderdeel is van het vast stellen van het warmteprogramma staat hieronder beschreven hoe het proces er op hoofdlijnen uitziet. </w:t>
      </w:r>
    </w:p>
    <w:p w14:paraId="469A0744" w14:textId="79FA859E" w:rsidR="00CF644D" w:rsidRPr="00234C6A" w:rsidRDefault="00234C6A" w:rsidP="002114C5">
      <w:r w:rsidRPr="00234C6A">
        <w:rPr>
          <w:rFonts w:ascii="Arial" w:hAnsi="Arial" w:cs="Arial"/>
        </w:rPr>
        <w:t xml:space="preserve">Om het warmteprogramma vast te kunnen stellen </w:t>
      </w:r>
      <w:r w:rsidR="00DE6615">
        <w:rPr>
          <w:rFonts w:ascii="Arial" w:hAnsi="Arial" w:cs="Arial"/>
        </w:rPr>
        <w:t xml:space="preserve">worden een aantal stappen </w:t>
      </w:r>
      <w:r w:rsidRPr="00234C6A">
        <w:rPr>
          <w:rFonts w:ascii="Arial" w:hAnsi="Arial" w:cs="Arial"/>
        </w:rPr>
        <w:t xml:space="preserve">doorlopen. </w:t>
      </w:r>
      <w:r w:rsidR="00B3104A">
        <w:rPr>
          <w:rFonts w:ascii="Arial" w:hAnsi="Arial" w:cs="Arial"/>
        </w:rPr>
        <w:t>Het warmteprogr</w:t>
      </w:r>
      <w:r w:rsidR="007E6288">
        <w:rPr>
          <w:rFonts w:ascii="Arial" w:hAnsi="Arial" w:cs="Arial"/>
        </w:rPr>
        <w:t>a</w:t>
      </w:r>
      <w:r w:rsidR="00B3104A">
        <w:rPr>
          <w:rFonts w:ascii="Arial" w:hAnsi="Arial" w:cs="Arial"/>
        </w:rPr>
        <w:t xml:space="preserve">mma </w:t>
      </w:r>
      <w:r w:rsidR="002114C5">
        <w:rPr>
          <w:rFonts w:ascii="Arial" w:hAnsi="Arial" w:cs="Arial"/>
        </w:rPr>
        <w:t xml:space="preserve">is een themathisch </w:t>
      </w:r>
      <w:r w:rsidR="00CF644D" w:rsidRPr="00CF644D">
        <w:rPr>
          <w:rFonts w:ascii="Arial" w:hAnsi="Arial" w:cs="Arial"/>
        </w:rPr>
        <w:t>programma onder de Omgevingswet</w:t>
      </w:r>
      <w:r w:rsidR="002114C5" w:rsidRPr="002114C5">
        <w:rPr>
          <w:rFonts w:ascii="Arial" w:hAnsi="Arial" w:cs="Arial"/>
        </w:rPr>
        <w:t xml:space="preserve">. Dat betekent dat het </w:t>
      </w:r>
      <w:r w:rsidR="00CF644D" w:rsidRPr="00CF644D">
        <w:rPr>
          <w:rFonts w:ascii="Arial" w:hAnsi="Arial" w:cs="Arial"/>
        </w:rPr>
        <w:t>warmteprogramma wordt vastgesteld door het college van B&amp;W.</w:t>
      </w:r>
      <w:r w:rsidR="002114C5" w:rsidRPr="002114C5">
        <w:rPr>
          <w:rFonts w:ascii="Arial" w:hAnsi="Arial" w:cs="Arial"/>
        </w:rPr>
        <w:t xml:space="preserve"> </w:t>
      </w:r>
      <w:r w:rsidR="00CF644D" w:rsidRPr="00CF644D">
        <w:rPr>
          <w:rFonts w:ascii="Arial" w:hAnsi="Arial" w:cs="Arial"/>
        </w:rPr>
        <w:t xml:space="preserve">De </w:t>
      </w:r>
      <w:r w:rsidR="002114C5" w:rsidRPr="002114C5">
        <w:rPr>
          <w:rFonts w:ascii="Arial" w:hAnsi="Arial" w:cs="Arial"/>
        </w:rPr>
        <w:t xml:space="preserve">benodigde </w:t>
      </w:r>
      <w:r w:rsidR="00CF644D" w:rsidRPr="00CF644D">
        <w:rPr>
          <w:rFonts w:ascii="Arial" w:hAnsi="Arial" w:cs="Arial"/>
        </w:rPr>
        <w:t xml:space="preserve">besluitvorming </w:t>
      </w:r>
      <w:r w:rsidR="007E6288">
        <w:rPr>
          <w:rFonts w:ascii="Arial" w:hAnsi="Arial" w:cs="Arial"/>
        </w:rPr>
        <w:t>zal</w:t>
      </w:r>
      <w:r w:rsidR="00CF644D" w:rsidRPr="00CF644D">
        <w:rPr>
          <w:rFonts w:ascii="Arial" w:hAnsi="Arial" w:cs="Arial"/>
        </w:rPr>
        <w:t xml:space="preserve"> </w:t>
      </w:r>
      <w:r w:rsidR="007E6288">
        <w:rPr>
          <w:rFonts w:ascii="Arial" w:hAnsi="Arial" w:cs="Arial"/>
        </w:rPr>
        <w:t xml:space="preserve">daarom </w:t>
      </w:r>
      <w:r w:rsidR="00CF644D" w:rsidRPr="00CF644D">
        <w:rPr>
          <w:rFonts w:ascii="Arial" w:hAnsi="Arial" w:cs="Arial"/>
        </w:rPr>
        <w:t>lopen via de</w:t>
      </w:r>
      <w:r w:rsidR="002114C5" w:rsidRPr="002114C5">
        <w:rPr>
          <w:rFonts w:ascii="Arial" w:hAnsi="Arial" w:cs="Arial"/>
        </w:rPr>
        <w:t xml:space="preserve"> zogenaamde</w:t>
      </w:r>
      <w:r w:rsidR="00CF644D" w:rsidRPr="00CF644D">
        <w:rPr>
          <w:rFonts w:ascii="Arial" w:hAnsi="Arial" w:cs="Arial"/>
        </w:rPr>
        <w:t xml:space="preserve"> uniforme openbare voorbereidingsprocedure</w:t>
      </w:r>
      <w:r w:rsidR="002114C5" w:rsidRPr="002114C5">
        <w:rPr>
          <w:rFonts w:ascii="Arial" w:hAnsi="Arial" w:cs="Arial"/>
        </w:rPr>
        <w:t xml:space="preserve">. </w:t>
      </w:r>
    </w:p>
    <w:p w14:paraId="39D68A0A" w14:textId="46EBE0C4" w:rsidR="00EE7052" w:rsidRPr="00EE7052" w:rsidRDefault="004E5E79" w:rsidP="00234C6A">
      <w:pPr>
        <w:rPr>
          <w:rFonts w:ascii="Arial" w:hAnsi="Arial" w:cs="Arial"/>
        </w:rPr>
      </w:pPr>
      <w:r>
        <w:rPr>
          <w:rFonts w:ascii="Arial" w:hAnsi="Arial" w:cs="Arial"/>
        </w:rPr>
        <w:t xml:space="preserve">Om het warmteprogramma voor te bereiden via een </w:t>
      </w:r>
      <w:r w:rsidR="00BF668E" w:rsidRPr="00BF668E">
        <w:rPr>
          <w:rFonts w:ascii="Arial" w:hAnsi="Arial" w:cs="Arial"/>
        </w:rPr>
        <w:t>uniforme openbare voorbereidingsprocedure</w:t>
      </w:r>
      <w:r>
        <w:rPr>
          <w:rFonts w:ascii="Arial" w:hAnsi="Arial" w:cs="Arial"/>
        </w:rPr>
        <w:t xml:space="preserve"> geldt dat het </w:t>
      </w:r>
      <w:r w:rsidR="00BF668E" w:rsidRPr="00BF668E">
        <w:rPr>
          <w:rFonts w:ascii="Arial" w:hAnsi="Arial" w:cs="Arial"/>
        </w:rPr>
        <w:t>ontwerpbesluit</w:t>
      </w:r>
      <w:r w:rsidR="00234C6A">
        <w:rPr>
          <w:rFonts w:ascii="Arial" w:hAnsi="Arial" w:cs="Arial"/>
        </w:rPr>
        <w:t xml:space="preserve"> (het concept</w:t>
      </w:r>
      <w:r w:rsidR="007E6288">
        <w:rPr>
          <w:rFonts w:ascii="Arial" w:hAnsi="Arial" w:cs="Arial"/>
        </w:rPr>
        <w:t>-</w:t>
      </w:r>
      <w:r w:rsidR="00234C6A">
        <w:rPr>
          <w:rFonts w:ascii="Arial" w:hAnsi="Arial" w:cs="Arial"/>
        </w:rPr>
        <w:t>warmteprogramma) zes</w:t>
      </w:r>
      <w:r w:rsidR="00BF668E" w:rsidRPr="00BF668E">
        <w:rPr>
          <w:rFonts w:ascii="Arial" w:hAnsi="Arial" w:cs="Arial"/>
        </w:rPr>
        <w:t xml:space="preserve"> weken ter inzage </w:t>
      </w:r>
      <w:r w:rsidR="00234C6A">
        <w:rPr>
          <w:rFonts w:ascii="Arial" w:hAnsi="Arial" w:cs="Arial"/>
        </w:rPr>
        <w:t xml:space="preserve">wordt </w:t>
      </w:r>
      <w:r w:rsidR="00BF668E" w:rsidRPr="00BF668E">
        <w:rPr>
          <w:rFonts w:ascii="Arial" w:hAnsi="Arial" w:cs="Arial"/>
        </w:rPr>
        <w:t>gelegd</w:t>
      </w:r>
      <w:r w:rsidR="00234C6A">
        <w:rPr>
          <w:rFonts w:ascii="Arial" w:hAnsi="Arial" w:cs="Arial"/>
        </w:rPr>
        <w:t>. In die zes weken kan door iedereen binnen de gemeente</w:t>
      </w:r>
      <w:r w:rsidR="007E6288">
        <w:rPr>
          <w:rFonts w:ascii="Arial" w:hAnsi="Arial" w:cs="Arial"/>
        </w:rPr>
        <w:t xml:space="preserve"> een</w:t>
      </w:r>
      <w:r w:rsidR="00234C6A">
        <w:rPr>
          <w:rFonts w:ascii="Arial" w:hAnsi="Arial" w:cs="Arial"/>
        </w:rPr>
        <w:t xml:space="preserve"> </w:t>
      </w:r>
      <w:r w:rsidR="00BF668E" w:rsidRPr="00BF668E">
        <w:rPr>
          <w:rFonts w:ascii="Arial" w:hAnsi="Arial" w:cs="Arial"/>
        </w:rPr>
        <w:t>zienswijze (schriftelijk en mondeling) worden ingediend</w:t>
      </w:r>
      <w:r w:rsidR="00234C6A" w:rsidRPr="00234C6A">
        <w:rPr>
          <w:rFonts w:ascii="Arial" w:hAnsi="Arial" w:cs="Arial"/>
        </w:rPr>
        <w:t xml:space="preserve"> </w:t>
      </w:r>
      <w:r w:rsidR="00234C6A">
        <w:rPr>
          <w:rFonts w:ascii="Arial" w:hAnsi="Arial" w:cs="Arial"/>
        </w:rPr>
        <w:t>o</w:t>
      </w:r>
      <w:r w:rsidR="00234C6A" w:rsidRPr="00BF668E">
        <w:rPr>
          <w:rFonts w:ascii="Arial" w:hAnsi="Arial" w:cs="Arial"/>
        </w:rPr>
        <w:t>p het ontwerpbesluit</w:t>
      </w:r>
      <w:r w:rsidR="00234C6A">
        <w:rPr>
          <w:rFonts w:ascii="Arial" w:hAnsi="Arial" w:cs="Arial"/>
        </w:rPr>
        <w:t xml:space="preserve">. </w:t>
      </w:r>
      <w:r w:rsidR="00BF668E" w:rsidRPr="00BF668E">
        <w:rPr>
          <w:rFonts w:ascii="Arial" w:hAnsi="Arial" w:cs="Arial"/>
        </w:rPr>
        <w:t>Het college behandelt alle ingediende zienswijzen en besluit of zij op basis hiervan het ontwerp-warmteprogramma aanpast. De gemeent</w:t>
      </w:r>
      <w:r w:rsidR="00234C6A">
        <w:rPr>
          <w:rFonts w:ascii="Arial" w:hAnsi="Arial" w:cs="Arial"/>
        </w:rPr>
        <w:t>e</w:t>
      </w:r>
      <w:r w:rsidR="00BF668E" w:rsidRPr="00BF668E">
        <w:rPr>
          <w:rFonts w:ascii="Arial" w:hAnsi="Arial" w:cs="Arial"/>
        </w:rPr>
        <w:t xml:space="preserve"> reageert op de zienswijzen in een nota van antwoord</w:t>
      </w:r>
      <w:r w:rsidR="00234C6A">
        <w:rPr>
          <w:rFonts w:ascii="Arial" w:hAnsi="Arial" w:cs="Arial"/>
        </w:rPr>
        <w:t xml:space="preserve">. Vervolgens wordt het ontwerpbesluit voorgelegd aan het collega en neemt zij </w:t>
      </w:r>
      <w:r w:rsidR="00EE7052" w:rsidRPr="00EE7052">
        <w:rPr>
          <w:rFonts w:ascii="Arial" w:hAnsi="Arial" w:cs="Arial"/>
        </w:rPr>
        <w:t>een definitief besluit</w:t>
      </w:r>
      <w:r w:rsidR="00234C6A">
        <w:rPr>
          <w:rFonts w:ascii="Arial" w:hAnsi="Arial" w:cs="Arial"/>
        </w:rPr>
        <w:t xml:space="preserve"> om het </w:t>
      </w:r>
      <w:r w:rsidR="00EE7052" w:rsidRPr="00EE7052">
        <w:rPr>
          <w:rFonts w:ascii="Arial" w:hAnsi="Arial" w:cs="Arial"/>
        </w:rPr>
        <w:t xml:space="preserve">warmteprogramma </w:t>
      </w:r>
      <w:r w:rsidR="00234C6A">
        <w:rPr>
          <w:rFonts w:ascii="Arial" w:hAnsi="Arial" w:cs="Arial"/>
        </w:rPr>
        <w:t xml:space="preserve">wel of niet </w:t>
      </w:r>
      <w:r w:rsidR="00EE7052" w:rsidRPr="00EE7052">
        <w:rPr>
          <w:rFonts w:ascii="Arial" w:hAnsi="Arial" w:cs="Arial"/>
        </w:rPr>
        <w:t>vast</w:t>
      </w:r>
      <w:r w:rsidR="00234C6A">
        <w:rPr>
          <w:rFonts w:ascii="Arial" w:hAnsi="Arial" w:cs="Arial"/>
        </w:rPr>
        <w:t xml:space="preserve"> te stellen</w:t>
      </w:r>
      <w:r w:rsidR="00EE7052" w:rsidRPr="00EE7052">
        <w:rPr>
          <w:rFonts w:ascii="Arial" w:hAnsi="Arial" w:cs="Arial"/>
        </w:rPr>
        <w:t>.</w:t>
      </w:r>
      <w:r w:rsidR="00234C6A">
        <w:rPr>
          <w:rFonts w:ascii="Arial" w:hAnsi="Arial" w:cs="Arial"/>
        </w:rPr>
        <w:t xml:space="preserve"> Als </w:t>
      </w:r>
      <w:r w:rsidR="00EE7052" w:rsidRPr="00EE7052">
        <w:rPr>
          <w:rFonts w:ascii="Arial" w:hAnsi="Arial" w:cs="Arial"/>
        </w:rPr>
        <w:t>gemeente maak</w:t>
      </w:r>
      <w:r w:rsidR="00234C6A">
        <w:rPr>
          <w:rFonts w:ascii="Arial" w:hAnsi="Arial" w:cs="Arial"/>
        </w:rPr>
        <w:t xml:space="preserve"> je </w:t>
      </w:r>
      <w:r w:rsidR="00EE7052" w:rsidRPr="00EE7052">
        <w:rPr>
          <w:rFonts w:ascii="Arial" w:hAnsi="Arial" w:cs="Arial"/>
        </w:rPr>
        <w:t>het besluit tot vaststelling bekend via gemeenteblad</w:t>
      </w:r>
      <w:r w:rsidR="00234C6A">
        <w:rPr>
          <w:rFonts w:ascii="Arial" w:hAnsi="Arial" w:cs="Arial"/>
        </w:rPr>
        <w:t xml:space="preserve">. </w:t>
      </w:r>
      <w:r w:rsidR="00EE7052" w:rsidRPr="00EE7052">
        <w:rPr>
          <w:rFonts w:ascii="Arial" w:hAnsi="Arial" w:cs="Arial"/>
        </w:rPr>
        <w:t>Het besluit tot vaststelling treedt in werking de dag na bekendmaking</w:t>
      </w:r>
      <w:r w:rsidR="00234C6A">
        <w:rPr>
          <w:rFonts w:ascii="Arial" w:hAnsi="Arial" w:cs="Arial"/>
        </w:rPr>
        <w:t xml:space="preserve">. </w:t>
      </w:r>
    </w:p>
    <w:p w14:paraId="6242D957" w14:textId="77777777" w:rsidR="00D51D5E" w:rsidRDefault="003E7FDF" w:rsidP="00D51D5E">
      <w:pPr>
        <w:tabs>
          <w:tab w:val="num" w:pos="720"/>
        </w:tabs>
        <w:rPr>
          <w:rFonts w:ascii="Arial" w:hAnsi="Arial" w:cs="Arial"/>
        </w:rPr>
      </w:pPr>
      <w:r>
        <w:rPr>
          <w:rFonts w:ascii="Arial" w:hAnsi="Arial" w:cs="Arial"/>
        </w:rPr>
        <w:t xml:space="preserve">Daarnaast is het verstandig om de gemeenteraad in het proces te betrekken. </w:t>
      </w:r>
      <w:r w:rsidR="00EE7052" w:rsidRPr="00EE7052">
        <w:rPr>
          <w:rFonts w:ascii="Arial" w:hAnsi="Arial" w:cs="Arial"/>
        </w:rPr>
        <w:t>De raad heeft formeel geen rol in de besluitvorming</w:t>
      </w:r>
      <w:r>
        <w:rPr>
          <w:rFonts w:ascii="Arial" w:hAnsi="Arial" w:cs="Arial"/>
        </w:rPr>
        <w:t xml:space="preserve"> maar toch </w:t>
      </w:r>
      <w:r w:rsidR="00EE7052" w:rsidRPr="00EE7052">
        <w:rPr>
          <w:rFonts w:ascii="Arial" w:hAnsi="Arial" w:cs="Arial"/>
        </w:rPr>
        <w:t>is het raadzaam om de raad wel te betrekken, in ieder geval om de volgende redenen:</w:t>
      </w:r>
    </w:p>
    <w:p w14:paraId="1D822C61" w14:textId="77777777" w:rsidR="00D51D5E" w:rsidRPr="00D51D5E" w:rsidRDefault="00EE7052" w:rsidP="00D51D5E">
      <w:pPr>
        <w:pStyle w:val="ListParagraph"/>
        <w:numPr>
          <w:ilvl w:val="0"/>
          <w:numId w:val="31"/>
        </w:numPr>
        <w:tabs>
          <w:tab w:val="num" w:pos="720"/>
        </w:tabs>
        <w:rPr>
          <w:rFonts w:ascii="Arial" w:hAnsi="Arial" w:cs="Arial"/>
        </w:rPr>
      </w:pPr>
      <w:r w:rsidRPr="00D51D5E">
        <w:rPr>
          <w:rFonts w:ascii="Arial" w:hAnsi="Arial" w:cs="Arial"/>
        </w:rPr>
        <w:t>Het warmteprogramma bevat vaak (vernieuwde) kaders, zoals doelen en uitgangspunten die nog niet in de Omgevingsvisie staan.  De raad stelt een Omgevingsvisie vast, dus het is belangrijk dat de raad achter deze kaders  staat.</w:t>
      </w:r>
    </w:p>
    <w:p w14:paraId="1AE9B673" w14:textId="77777777" w:rsidR="00D51D5E" w:rsidRPr="00D51D5E" w:rsidRDefault="00EE7052" w:rsidP="00D51D5E">
      <w:pPr>
        <w:pStyle w:val="ListParagraph"/>
        <w:numPr>
          <w:ilvl w:val="0"/>
          <w:numId w:val="31"/>
        </w:numPr>
        <w:tabs>
          <w:tab w:val="num" w:pos="720"/>
        </w:tabs>
        <w:rPr>
          <w:rFonts w:ascii="Arial" w:hAnsi="Arial" w:cs="Arial"/>
        </w:rPr>
      </w:pPr>
      <w:r w:rsidRPr="00D51D5E">
        <w:rPr>
          <w:rFonts w:ascii="Arial" w:hAnsi="Arial" w:cs="Arial"/>
        </w:rPr>
        <w:t xml:space="preserve">Door nieuwe wetgeving, en vooral de aanwijsbevoegdheid, kan de gemeente actief sturen op het afsluiten van de aardgasvoorziening voor woningen. </w:t>
      </w:r>
    </w:p>
    <w:p w14:paraId="09341F3F" w14:textId="77777777" w:rsidR="00D51D5E" w:rsidRPr="00D51D5E" w:rsidRDefault="00EE7052" w:rsidP="00D51D5E">
      <w:pPr>
        <w:pStyle w:val="ListParagraph"/>
        <w:numPr>
          <w:ilvl w:val="0"/>
          <w:numId w:val="31"/>
        </w:numPr>
        <w:tabs>
          <w:tab w:val="num" w:pos="720"/>
        </w:tabs>
        <w:rPr>
          <w:rFonts w:ascii="Arial" w:hAnsi="Arial" w:cs="Arial"/>
        </w:rPr>
      </w:pPr>
      <w:r w:rsidRPr="00D51D5E">
        <w:rPr>
          <w:rFonts w:ascii="Arial" w:hAnsi="Arial" w:cs="Arial"/>
        </w:rPr>
        <w:t xml:space="preserve">De warmtetransitie is voor veel raadsleden een relatief nieuw  en politiek gevoelig thema, omdat het raakt aan de woning van inwoners. </w:t>
      </w:r>
    </w:p>
    <w:p w14:paraId="7720E282" w14:textId="5F6D8FD7" w:rsidR="00CF644D" w:rsidRDefault="00EE7052" w:rsidP="00D51D5E">
      <w:pPr>
        <w:pStyle w:val="ListParagraph"/>
        <w:numPr>
          <w:ilvl w:val="0"/>
          <w:numId w:val="31"/>
        </w:numPr>
        <w:tabs>
          <w:tab w:val="num" w:pos="720"/>
        </w:tabs>
        <w:rPr>
          <w:rFonts w:ascii="Arial" w:hAnsi="Arial" w:cs="Arial"/>
        </w:rPr>
      </w:pPr>
      <w:r w:rsidRPr="00D51D5E">
        <w:rPr>
          <w:rFonts w:ascii="Arial" w:hAnsi="Arial" w:cs="Arial"/>
        </w:rPr>
        <w:t xml:space="preserve">Het warmteprogramma beschrijft hoe je de Omgevingsvisie tot uitvoering gaat brengen op het thema warmte. In het warmteprogramma staat </w:t>
      </w:r>
      <w:r w:rsidR="00234C6A" w:rsidRPr="00D51D5E">
        <w:rPr>
          <w:rFonts w:ascii="Arial" w:hAnsi="Arial" w:cs="Arial"/>
        </w:rPr>
        <w:t xml:space="preserve">daarmee ook </w:t>
      </w:r>
      <w:r w:rsidRPr="00D51D5E">
        <w:rPr>
          <w:rFonts w:ascii="Arial" w:hAnsi="Arial" w:cs="Arial"/>
        </w:rPr>
        <w:t xml:space="preserve">hoe </w:t>
      </w:r>
      <w:r w:rsidR="00234C6A" w:rsidRPr="00D51D5E">
        <w:rPr>
          <w:rFonts w:ascii="Arial" w:hAnsi="Arial" w:cs="Arial"/>
        </w:rPr>
        <w:t>je als</w:t>
      </w:r>
      <w:r w:rsidRPr="00D51D5E">
        <w:rPr>
          <w:rFonts w:ascii="Arial" w:hAnsi="Arial" w:cs="Arial"/>
        </w:rPr>
        <w:t xml:space="preserve"> gemeente de komende 10 jaar de beleidsdoelen voor de warmtetransitie gaat bereiken. </w:t>
      </w:r>
    </w:p>
    <w:p w14:paraId="65B9B2E2" w14:textId="77777777" w:rsidR="00D51D5E" w:rsidRPr="00D51D5E" w:rsidRDefault="00D51D5E" w:rsidP="00D51D5E">
      <w:pPr>
        <w:pStyle w:val="ListParagraph"/>
        <w:tabs>
          <w:tab w:val="num" w:pos="720"/>
        </w:tabs>
        <w:rPr>
          <w:rFonts w:ascii="Arial" w:hAnsi="Arial" w:cs="Arial"/>
        </w:rPr>
      </w:pPr>
    </w:p>
    <w:p w14:paraId="67B0ABC4" w14:textId="77777777" w:rsidR="00B40EB9" w:rsidRDefault="000A7501" w:rsidP="00AD4C86">
      <w:pPr>
        <w:pStyle w:val="Heading2"/>
        <w:numPr>
          <w:ilvl w:val="1"/>
          <w:numId w:val="10"/>
        </w:numPr>
        <w:rPr>
          <w:rFonts w:ascii="Arial" w:hAnsi="Arial" w:cs="Arial"/>
          <w:color w:val="auto"/>
        </w:rPr>
      </w:pPr>
      <w:bookmarkStart w:id="26" w:name="_Toc177725463"/>
      <w:r w:rsidRPr="002739AF">
        <w:rPr>
          <w:rFonts w:ascii="Arial" w:hAnsi="Arial" w:cs="Arial"/>
          <w:color w:val="auto"/>
        </w:rPr>
        <w:t>MER</w:t>
      </w:r>
      <w:bookmarkEnd w:id="26"/>
      <w:r w:rsidR="000937C2" w:rsidRPr="002739AF">
        <w:rPr>
          <w:rFonts w:ascii="Arial" w:hAnsi="Arial" w:cs="Arial"/>
          <w:color w:val="auto"/>
        </w:rPr>
        <w:t xml:space="preserve"> </w:t>
      </w:r>
    </w:p>
    <w:p w14:paraId="2465C3D0" w14:textId="33D8CA33" w:rsidR="00C04F9F" w:rsidRPr="00C04F9F" w:rsidRDefault="00234C6A" w:rsidP="00C04F9F">
      <w:pPr>
        <w:rPr>
          <w:rFonts w:ascii="Arial" w:hAnsi="Arial" w:cs="Arial"/>
        </w:rPr>
      </w:pPr>
      <w:r w:rsidRPr="007E6288">
        <w:rPr>
          <w:rFonts w:ascii="Arial" w:hAnsi="Arial" w:cs="Arial"/>
        </w:rPr>
        <w:t xml:space="preserve">Voor het warmteprogramma is </w:t>
      </w:r>
      <w:r w:rsidR="007E6288">
        <w:rPr>
          <w:rFonts w:ascii="Arial" w:hAnsi="Arial" w:cs="Arial"/>
        </w:rPr>
        <w:t xml:space="preserve">het verplicht om na te gaan </w:t>
      </w:r>
      <w:r w:rsidRPr="007E6288">
        <w:rPr>
          <w:rFonts w:ascii="Arial" w:hAnsi="Arial" w:cs="Arial"/>
        </w:rPr>
        <w:t xml:space="preserve">of het doorlopen van een procedure voor de plan-milieueffectrapportage (plan-mer) vereist is. </w:t>
      </w:r>
      <w:r w:rsidR="00C04F9F" w:rsidRPr="00C04F9F">
        <w:rPr>
          <w:rFonts w:ascii="Arial" w:hAnsi="Arial" w:cs="Arial"/>
        </w:rPr>
        <w:t>Als het warmteprogramma een kader vormt voor MER-(beoordelings)plichtige projecten moet er een plan-MER worden opgesteld. Voor o.a. de onderstaande activiteiten geldt een m.e.r.-(beoordelings)plicht:</w:t>
      </w:r>
    </w:p>
    <w:p w14:paraId="3BE03BE0" w14:textId="77777777" w:rsidR="00C04F9F" w:rsidRPr="007E6288" w:rsidRDefault="00C04F9F" w:rsidP="00234C6A">
      <w:pPr>
        <w:rPr>
          <w:rFonts w:ascii="Arial" w:hAnsi="Arial" w:cs="Arial"/>
        </w:rPr>
      </w:pPr>
    </w:p>
    <w:p w14:paraId="730139D6" w14:textId="77777777" w:rsidR="00C04F9F" w:rsidRDefault="00C04F9F" w:rsidP="00C04F9F"/>
    <w:p w14:paraId="65C8B59C" w14:textId="56803E9B" w:rsidR="00C04F9F" w:rsidRDefault="007D6A6C" w:rsidP="00C04F9F">
      <w:r w:rsidRPr="002739AF">
        <w:rPr>
          <w:rFonts w:ascii="Arial" w:hAnsi="Arial" w:cs="Arial"/>
          <w:noProof/>
        </w:rPr>
        <w:lastRenderedPageBreak/>
        <mc:AlternateContent>
          <mc:Choice Requires="wps">
            <w:drawing>
              <wp:anchor distT="0" distB="0" distL="114300" distR="114300" simplePos="0" relativeHeight="251668480" behindDoc="0" locked="0" layoutInCell="1" allowOverlap="1" wp14:anchorId="7A747755" wp14:editId="009AE058">
                <wp:simplePos x="0" y="0"/>
                <wp:positionH relativeFrom="rightMargin">
                  <wp:posOffset>-6003512</wp:posOffset>
                </wp:positionH>
                <wp:positionV relativeFrom="paragraph">
                  <wp:posOffset>116959</wp:posOffset>
                </wp:positionV>
                <wp:extent cx="45719" cy="3540642"/>
                <wp:effectExtent l="0" t="0" r="12065" b="22225"/>
                <wp:wrapNone/>
                <wp:docPr id="466559208" name="Rectangle 466559208"/>
                <wp:cNvGraphicFramePr/>
                <a:graphic xmlns:a="http://schemas.openxmlformats.org/drawingml/2006/main">
                  <a:graphicData uri="http://schemas.microsoft.com/office/word/2010/wordprocessingShape">
                    <wps:wsp>
                      <wps:cNvSpPr/>
                      <wps:spPr>
                        <a:xfrm flipH="1">
                          <a:off x="0" y="0"/>
                          <a:ext cx="45719" cy="3540642"/>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6525F" id="Rectangle 466559208" o:spid="_x0000_s1026" style="position:absolute;margin-left:-472.7pt;margin-top:9.2pt;width:3.6pt;height:278.8pt;flip:x;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" fillcolor="#70ad47 [3209]" strokecolor="#70ad47 [3209]" strokeweight="1pt">
                <w10:wrap anchorx="margin"/>
              </v:rect>
            </w:pict>
          </mc:Fallback>
        </mc:AlternateContent>
      </w:r>
      <w:r w:rsidR="00C04F9F" w:rsidRPr="00C04F9F">
        <w:drawing>
          <wp:inline distT="0" distB="0" distL="0" distR="0" wp14:anchorId="5A785C9D" wp14:editId="4DEA74E6">
            <wp:extent cx="6275739" cy="1541471"/>
            <wp:effectExtent l="0" t="0" r="0" b="1905"/>
            <wp:docPr id="23351059" name="Picture 1"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51059" name="Picture 1" descr="A close-up of a document&#10;&#10;Description automatically generated"/>
                    <pic:cNvPicPr/>
                  </pic:nvPicPr>
                  <pic:blipFill>
                    <a:blip r:embed="rId11"/>
                    <a:stretch>
                      <a:fillRect/>
                    </a:stretch>
                  </pic:blipFill>
                  <pic:spPr>
                    <a:xfrm>
                      <a:off x="0" y="0"/>
                      <a:ext cx="6292712" cy="1545640"/>
                    </a:xfrm>
                    <a:prstGeom prst="rect">
                      <a:avLst/>
                    </a:prstGeom>
                  </pic:spPr>
                </pic:pic>
              </a:graphicData>
            </a:graphic>
          </wp:inline>
        </w:drawing>
      </w:r>
    </w:p>
    <w:p w14:paraId="4D8047D2" w14:textId="1E3BFDCE" w:rsidR="00EB6586" w:rsidRPr="00EB6586" w:rsidRDefault="00C04F9F" w:rsidP="00EB6586">
      <w:pPr>
        <w:rPr>
          <w:rFonts w:ascii="Arial" w:hAnsi="Arial" w:cs="Arial"/>
        </w:rPr>
      </w:pPr>
      <w:r w:rsidRPr="00EB6586">
        <w:rPr>
          <w:rFonts w:ascii="Arial" w:hAnsi="Arial" w:cs="Arial"/>
        </w:rPr>
        <w:t>Dit betekent dus ook dat er v</w:t>
      </w:r>
      <w:r w:rsidRPr="00EB6586">
        <w:rPr>
          <w:rFonts w:ascii="Arial" w:hAnsi="Arial" w:cs="Arial"/>
        </w:rPr>
        <w:t xml:space="preserve">oor een groot deel van de warmteprogramma’s geen MER veprlichting </w:t>
      </w:r>
      <w:r w:rsidRPr="00EB6586">
        <w:rPr>
          <w:rFonts w:ascii="Arial" w:hAnsi="Arial" w:cs="Arial"/>
        </w:rPr>
        <w:t xml:space="preserve">zal </w:t>
      </w:r>
      <w:r w:rsidRPr="00EB6586">
        <w:rPr>
          <w:rFonts w:ascii="Arial" w:hAnsi="Arial" w:cs="Arial"/>
        </w:rPr>
        <w:t>gelden. De verplichting geldt</w:t>
      </w:r>
      <w:r w:rsidRPr="00EB6586">
        <w:rPr>
          <w:rFonts w:ascii="Arial" w:hAnsi="Arial" w:cs="Arial"/>
        </w:rPr>
        <w:t xml:space="preserve"> in principe vooral </w:t>
      </w:r>
      <w:r w:rsidRPr="00EB6586">
        <w:rPr>
          <w:rFonts w:ascii="Arial" w:hAnsi="Arial" w:cs="Arial"/>
        </w:rPr>
        <w:t xml:space="preserve">op het moment dat er sprake is van </w:t>
      </w:r>
      <w:r w:rsidRPr="00EB6586">
        <w:rPr>
          <w:rFonts w:ascii="Arial" w:hAnsi="Arial" w:cs="Arial"/>
        </w:rPr>
        <w:t xml:space="preserve">bijvoorbeeld </w:t>
      </w:r>
      <w:r w:rsidRPr="00EB6586">
        <w:rPr>
          <w:rFonts w:ascii="Arial" w:hAnsi="Arial" w:cs="Arial"/>
        </w:rPr>
        <w:t xml:space="preserve">grootschalige warmtenetten </w:t>
      </w:r>
      <w:r w:rsidRPr="00EB6586">
        <w:rPr>
          <w:rFonts w:ascii="Arial" w:hAnsi="Arial" w:cs="Arial"/>
        </w:rPr>
        <w:t xml:space="preserve">met een </w:t>
      </w:r>
      <w:r w:rsidRPr="00EB6586">
        <w:rPr>
          <w:rFonts w:ascii="Arial" w:hAnsi="Arial" w:cs="Arial"/>
        </w:rPr>
        <w:t xml:space="preserve">diameter </w:t>
      </w:r>
      <w:r w:rsidRPr="00EB6586">
        <w:rPr>
          <w:rFonts w:ascii="Arial" w:hAnsi="Arial" w:cs="Arial"/>
        </w:rPr>
        <w:t>van meer dan 1 m2</w:t>
      </w:r>
      <w:r w:rsidRPr="00EB6586">
        <w:rPr>
          <w:rFonts w:ascii="Arial" w:hAnsi="Arial" w:cs="Arial"/>
        </w:rPr>
        <w:t xml:space="preserve"> en/of </w:t>
      </w:r>
      <w:r w:rsidRPr="00EB6586">
        <w:rPr>
          <w:rFonts w:ascii="Arial" w:hAnsi="Arial" w:cs="Arial"/>
        </w:rPr>
        <w:t xml:space="preserve">de aanwezigheid van </w:t>
      </w:r>
      <w:r w:rsidRPr="00EB6586">
        <w:rPr>
          <w:rFonts w:ascii="Arial" w:hAnsi="Arial" w:cs="Arial"/>
        </w:rPr>
        <w:t>grootschalige warmtebronnen</w:t>
      </w:r>
      <w:r w:rsidRPr="00EB6586">
        <w:rPr>
          <w:rFonts w:ascii="Arial" w:hAnsi="Arial" w:cs="Arial"/>
        </w:rPr>
        <w:t xml:space="preserve">, zoals een geothermiebron of een aquathermiebron met meer van 10 miloen m3 water per jaar. </w:t>
      </w:r>
    </w:p>
    <w:p w14:paraId="506D9466" w14:textId="23AA475B" w:rsidR="00A542C6" w:rsidRPr="00A542C6" w:rsidRDefault="000A7501" w:rsidP="00AD4C86">
      <w:pPr>
        <w:pStyle w:val="Heading2"/>
        <w:numPr>
          <w:ilvl w:val="1"/>
          <w:numId w:val="10"/>
        </w:numPr>
        <w:rPr>
          <w:rFonts w:ascii="Arial" w:hAnsi="Arial" w:cs="Arial"/>
          <w:color w:val="auto"/>
        </w:rPr>
      </w:pPr>
      <w:bookmarkStart w:id="27" w:name="_Toc177725464"/>
      <w:r w:rsidRPr="002739AF">
        <w:rPr>
          <w:rFonts w:ascii="Arial" w:hAnsi="Arial" w:cs="Arial"/>
          <w:color w:val="auto"/>
        </w:rPr>
        <w:t>Organiseren van de warmtetransitie</w:t>
      </w:r>
      <w:bookmarkEnd w:id="27"/>
    </w:p>
    <w:p w14:paraId="73398E78" w14:textId="644531F0" w:rsidR="00EE275C" w:rsidRDefault="00EE275C" w:rsidP="00E02A4B">
      <w:pPr>
        <w:rPr>
          <w:rFonts w:ascii="Arial" w:hAnsi="Arial" w:cs="Arial"/>
          <w:b/>
          <w:bCs/>
        </w:rPr>
      </w:pPr>
      <w:r>
        <w:rPr>
          <w:rFonts w:ascii="Arial" w:hAnsi="Arial" w:cs="Arial"/>
        </w:rPr>
        <w:t xml:space="preserve">Hieronder staan een aantal voorbeelden genoemd van organisatievormen die je </w:t>
      </w:r>
      <w:r w:rsidR="000E043B">
        <w:rPr>
          <w:rFonts w:ascii="Arial" w:hAnsi="Arial" w:cs="Arial"/>
        </w:rPr>
        <w:t>kan gebruiken als inspiratie om de warmtetransitie in jouw eigen gemeente te organiseren</w:t>
      </w:r>
      <w:r>
        <w:rPr>
          <w:rFonts w:ascii="Arial" w:hAnsi="Arial" w:cs="Arial"/>
        </w:rPr>
        <w:t xml:space="preserve">. Voeg aan het kopje gemeentelijke organisatie de specifieke afspraken toe die je maakt binnen je eigen gemeente over het organiseren van de warmtetransitie. </w:t>
      </w:r>
    </w:p>
    <w:p w14:paraId="65B8FA7B" w14:textId="69F1728A" w:rsidR="00F6678A" w:rsidRDefault="000C3D98" w:rsidP="00F6678A">
      <w:pPr>
        <w:rPr>
          <w:rFonts w:ascii="Arial" w:hAnsi="Arial" w:cs="Arial"/>
          <w:b/>
          <w:bCs/>
        </w:rPr>
      </w:pPr>
      <w:r w:rsidRPr="002739AF">
        <w:rPr>
          <w:rFonts w:ascii="Arial" w:hAnsi="Arial" w:cs="Arial"/>
          <w:noProof/>
        </w:rPr>
        <mc:AlternateContent>
          <mc:Choice Requires="wps">
            <w:drawing>
              <wp:anchor distT="0" distB="0" distL="114300" distR="114300" simplePos="0" relativeHeight="251675648" behindDoc="0" locked="0" layoutInCell="1" allowOverlap="1" wp14:anchorId="1DCF18B8" wp14:editId="6F336E1A">
                <wp:simplePos x="0" y="0"/>
                <wp:positionH relativeFrom="rightMargin">
                  <wp:posOffset>-6023610</wp:posOffset>
                </wp:positionH>
                <wp:positionV relativeFrom="paragraph">
                  <wp:posOffset>156372</wp:posOffset>
                </wp:positionV>
                <wp:extent cx="45719" cy="4524292"/>
                <wp:effectExtent l="0" t="0" r="12065" b="10160"/>
                <wp:wrapNone/>
                <wp:docPr id="1237890221" name="Rectangle 1237890221"/>
                <wp:cNvGraphicFramePr/>
                <a:graphic xmlns:a="http://schemas.openxmlformats.org/drawingml/2006/main">
                  <a:graphicData uri="http://schemas.microsoft.com/office/word/2010/wordprocessingShape">
                    <wps:wsp>
                      <wps:cNvSpPr/>
                      <wps:spPr>
                        <a:xfrm>
                          <a:off x="0" y="0"/>
                          <a:ext cx="45719" cy="4524292"/>
                        </a:xfrm>
                        <a:prstGeom prst="rect">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1CC5D" id="Rectangle 1237890221" o:spid="_x0000_s1026" style="position:absolute;margin-left:-474.3pt;margin-top:12.3pt;width:3.6pt;height:356.25pt;z-index:251675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" fillcolor="#ffc000 [3207]" strokecolor="#ffc000 [3207]" strokeweight="1pt">
                <w10:wrap anchorx="margin"/>
              </v:rect>
            </w:pict>
          </mc:Fallback>
        </mc:AlternateContent>
      </w:r>
      <w:r w:rsidR="00F6678A" w:rsidRPr="002739AF">
        <w:rPr>
          <w:rFonts w:ascii="Arial" w:hAnsi="Arial" w:cs="Arial"/>
          <w:b/>
          <w:bCs/>
        </w:rPr>
        <w:t>Organisatiestructuur warmtetransitie</w:t>
      </w:r>
    </w:p>
    <w:p w14:paraId="79800F2F" w14:textId="5C49866B" w:rsidR="00F6678A" w:rsidRDefault="00F6678A" w:rsidP="00F6678A">
      <w:pPr>
        <w:pStyle w:val="Heading2"/>
        <w:ind w:left="720"/>
        <w:rPr>
          <w:rFonts w:ascii="Arial" w:hAnsi="Arial" w:cs="Arial"/>
          <w:color w:val="auto"/>
        </w:rPr>
      </w:pPr>
    </w:p>
    <w:p w14:paraId="40D38219" w14:textId="341D7A81" w:rsidR="00F6678A" w:rsidRDefault="00F6678A" w:rsidP="00F6678A">
      <w:r w:rsidRPr="007E2BEC">
        <w:rPr>
          <w:noProof/>
        </w:rPr>
        <w:drawing>
          <wp:inline distT="0" distB="0" distL="0" distR="0" wp14:anchorId="423BF91C" wp14:editId="11D07FF7">
            <wp:extent cx="3405890" cy="2674157"/>
            <wp:effectExtent l="0" t="0" r="4445" b="0"/>
            <wp:docPr id="7" name="Tijdelijke aanduiding voor inhoud 6" descr="Afbeelding met lijn, driehoek, Lettertype, diagram&#10;&#10;Automatisch gegenereerde beschrijving">
              <a:extLst xmlns:a="http://schemas.openxmlformats.org/drawingml/2006/main">
                <a:ext uri="{FF2B5EF4-FFF2-40B4-BE49-F238E27FC236}">
                  <a16:creationId xmlns:a16="http://schemas.microsoft.com/office/drawing/2014/main" id="{BBA46C5E-31BC-58C4-6077-BC1F4D80A3A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Tijdelijke aanduiding voor inhoud 6" descr="Afbeelding met lijn, driehoek, Lettertype, diagram&#10;&#10;Automatisch gegenereerde beschrijving">
                      <a:extLst>
                        <a:ext uri="{FF2B5EF4-FFF2-40B4-BE49-F238E27FC236}">
                          <a16:creationId xmlns:a16="http://schemas.microsoft.com/office/drawing/2014/main" id="{BBA46C5E-31BC-58C4-6077-BC1F4D80A3A0}"/>
                        </a:ext>
                      </a:extLst>
                    </pic:cNvPr>
                    <pic:cNvPicPr>
                      <a:picLocks noGrp="1"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32549" cy="2695089"/>
                    </a:xfrm>
                    <a:prstGeom prst="rect">
                      <a:avLst/>
                    </a:prstGeom>
                  </pic:spPr>
                </pic:pic>
              </a:graphicData>
            </a:graphic>
          </wp:inline>
        </w:drawing>
      </w:r>
    </w:p>
    <w:p w14:paraId="0D32D506" w14:textId="30F4CD9F" w:rsidR="00F6678A" w:rsidRPr="00BC68B2" w:rsidRDefault="00F6678A" w:rsidP="00F6678A">
      <w:pPr>
        <w:rPr>
          <w:rFonts w:ascii="Arial" w:hAnsi="Arial" w:cs="Arial"/>
          <w:sz w:val="18"/>
          <w:szCs w:val="18"/>
        </w:rPr>
      </w:pPr>
      <w:r w:rsidRPr="00BC68B2">
        <w:rPr>
          <w:rFonts w:ascii="Arial" w:hAnsi="Arial" w:cs="Arial"/>
          <w:b/>
          <w:bCs/>
          <w:sz w:val="18"/>
          <w:szCs w:val="18"/>
        </w:rPr>
        <w:t>Figuur 1</w:t>
      </w:r>
      <w:r w:rsidRPr="00BC68B2">
        <w:rPr>
          <w:rFonts w:ascii="Arial" w:hAnsi="Arial" w:cs="Arial"/>
          <w:sz w:val="18"/>
          <w:szCs w:val="18"/>
        </w:rPr>
        <w:t>. Maatschappelijke samenwerking in transities. Bron: Klimaatverbond</w:t>
      </w:r>
    </w:p>
    <w:p w14:paraId="4C741157" w14:textId="24159E50" w:rsidR="005062C8" w:rsidRPr="00BC68B2" w:rsidRDefault="005062C8" w:rsidP="005062C8">
      <w:pPr>
        <w:rPr>
          <w:rFonts w:ascii="Arial" w:hAnsi="Arial" w:cs="Arial"/>
        </w:rPr>
      </w:pPr>
      <w:r>
        <w:rPr>
          <w:rFonts w:ascii="Arial" w:hAnsi="Arial" w:cs="Arial"/>
        </w:rPr>
        <w:t>Bovenstaande figuur is te zien dat</w:t>
      </w:r>
      <w:r w:rsidRPr="00BC68B2">
        <w:rPr>
          <w:rFonts w:ascii="Arial" w:hAnsi="Arial" w:cs="Arial"/>
        </w:rPr>
        <w:t xml:space="preserve"> de organisatie van de warmtetransitie zich hoofdzakelijk verdeeld tussen drie type partijen, te weten de overheid, bewoners en de markt. </w:t>
      </w:r>
      <w:r w:rsidR="00793122">
        <w:rPr>
          <w:rFonts w:ascii="Arial" w:hAnsi="Arial" w:cs="Arial"/>
        </w:rPr>
        <w:t xml:space="preserve">Deze drie spelers hebben allemaal hun eigen rol. De overheid, </w:t>
      </w:r>
      <w:r w:rsidR="00A15D1C">
        <w:rPr>
          <w:rFonts w:ascii="Arial" w:hAnsi="Arial" w:cs="Arial"/>
        </w:rPr>
        <w:t xml:space="preserve">voornamelijk in de vorm van de gemeente, heeft de regie op de lokale warmtetransitie. Er zijn verschillende marktpartijen die een belangrijke rol vervullen in het uitvoeren van de warmtetransitie. En uiteindelijk komen deze activiteiten samen bij de bewoners, </w:t>
      </w:r>
      <w:r w:rsidR="00D956C8">
        <w:rPr>
          <w:rFonts w:ascii="Arial" w:hAnsi="Arial" w:cs="Arial"/>
        </w:rPr>
        <w:t xml:space="preserve">die meebeslissen, meebetalen en meeprofiteren van uiteindelijk een aardgasvrije woning. </w:t>
      </w:r>
    </w:p>
    <w:p w14:paraId="660BD586" w14:textId="77777777" w:rsidR="00DE6615" w:rsidRDefault="00DE6615" w:rsidP="00E02A4B">
      <w:pPr>
        <w:rPr>
          <w:rFonts w:ascii="Arial" w:hAnsi="Arial" w:cs="Arial"/>
          <w:b/>
          <w:bCs/>
        </w:rPr>
      </w:pPr>
    </w:p>
    <w:p w14:paraId="787C659D" w14:textId="18C08233" w:rsidR="00A542C6" w:rsidRDefault="00DE6615" w:rsidP="00E02A4B">
      <w:pPr>
        <w:rPr>
          <w:rFonts w:ascii="Arial" w:hAnsi="Arial" w:cs="Arial"/>
          <w:b/>
          <w:bCs/>
        </w:rPr>
      </w:pPr>
      <w:r w:rsidRPr="002739AF">
        <w:rPr>
          <w:rFonts w:ascii="Arial" w:hAnsi="Arial" w:cs="Arial"/>
          <w:noProof/>
        </w:rPr>
        <w:lastRenderedPageBreak/>
        <mc:AlternateContent>
          <mc:Choice Requires="wps">
            <w:drawing>
              <wp:anchor distT="0" distB="0" distL="114300" distR="114300" simplePos="0" relativeHeight="251701266" behindDoc="0" locked="0" layoutInCell="1" allowOverlap="1" wp14:anchorId="2C4F8ABD" wp14:editId="7B80893D">
                <wp:simplePos x="0" y="0"/>
                <wp:positionH relativeFrom="rightMargin">
                  <wp:posOffset>-5955428</wp:posOffset>
                </wp:positionH>
                <wp:positionV relativeFrom="paragraph">
                  <wp:posOffset>0</wp:posOffset>
                </wp:positionV>
                <wp:extent cx="45719" cy="1510074"/>
                <wp:effectExtent l="0" t="0" r="12065" b="13970"/>
                <wp:wrapNone/>
                <wp:docPr id="2098076253" name="Rectangle 2098076253"/>
                <wp:cNvGraphicFramePr/>
                <a:graphic xmlns:a="http://schemas.openxmlformats.org/drawingml/2006/main">
                  <a:graphicData uri="http://schemas.microsoft.com/office/word/2010/wordprocessingShape">
                    <wps:wsp>
                      <wps:cNvSpPr/>
                      <wps:spPr>
                        <a:xfrm>
                          <a:off x="0" y="0"/>
                          <a:ext cx="45719" cy="1510074"/>
                        </a:xfrm>
                        <a:prstGeom prst="rect">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303B6" id="Rectangle 2098076253" o:spid="_x0000_s1026" style="position:absolute;margin-left:-468.95pt;margin-top:0;width:3.6pt;height:118.9pt;z-index:25170126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" fillcolor="#ffc000 [3207]" strokecolor="#ffc000 [3207]" strokeweight="1pt">
                <w10:wrap anchorx="margin"/>
              </v:rect>
            </w:pict>
          </mc:Fallback>
        </mc:AlternateContent>
      </w:r>
      <w:r w:rsidR="001D1C76" w:rsidRPr="002739AF">
        <w:rPr>
          <w:rFonts w:ascii="Arial" w:hAnsi="Arial" w:cs="Arial"/>
          <w:b/>
          <w:bCs/>
        </w:rPr>
        <w:t>Gemeentelijke organisatie</w:t>
      </w:r>
    </w:p>
    <w:p w14:paraId="537F62E4" w14:textId="2019ADFB" w:rsidR="00EE275C" w:rsidRDefault="00EE275C" w:rsidP="00F6678A">
      <w:pPr>
        <w:rPr>
          <w:rFonts w:ascii="Arial" w:hAnsi="Arial" w:cs="Arial"/>
        </w:rPr>
      </w:pPr>
      <w:r>
        <w:rPr>
          <w:rFonts w:ascii="Arial" w:hAnsi="Arial" w:cs="Arial"/>
        </w:rPr>
        <w:t xml:space="preserve">Binnen de gemeente </w:t>
      </w:r>
      <w:r w:rsidRPr="00EF2BED">
        <w:rPr>
          <w:rFonts w:ascii="Arial" w:hAnsi="Arial" w:cs="Arial"/>
          <w:i/>
          <w:iCs/>
        </w:rPr>
        <w:t>[naam]</w:t>
      </w:r>
      <w:r>
        <w:rPr>
          <w:rFonts w:ascii="Arial" w:hAnsi="Arial" w:cs="Arial"/>
        </w:rPr>
        <w:t xml:space="preserve"> hebben we de volgende afspraken gemaakt over het organiseren van de warmtetransitie en/of hanteren we de volgende organisatiestructuur: </w:t>
      </w:r>
    </w:p>
    <w:p w14:paraId="4A57BAD3" w14:textId="5223C27A" w:rsidR="00EE275C" w:rsidRDefault="00EE275C" w:rsidP="00F6678A">
      <w:pPr>
        <w:rPr>
          <w:rFonts w:ascii="Arial" w:hAnsi="Arial" w:cs="Arial"/>
        </w:rPr>
      </w:pPr>
      <w:r>
        <w:rPr>
          <w:rFonts w:ascii="Arial" w:hAnsi="Arial" w:cs="Arial"/>
        </w:rPr>
        <w:t xml:space="preserve">Vul hier in hoe jullie de warmtetransitie in jouw gemeente hebben georganiseerd. </w:t>
      </w:r>
    </w:p>
    <w:p w14:paraId="0838C420" w14:textId="47BDDB6E" w:rsidR="00EE275C" w:rsidRDefault="0091669A" w:rsidP="00AD4C86">
      <w:pPr>
        <w:pStyle w:val="ListParagraph"/>
        <w:numPr>
          <w:ilvl w:val="0"/>
          <w:numId w:val="13"/>
        </w:numPr>
        <w:rPr>
          <w:rFonts w:ascii="Arial" w:hAnsi="Arial" w:cs="Arial"/>
        </w:rPr>
      </w:pPr>
      <w:r>
        <w:rPr>
          <w:rFonts w:ascii="Arial" w:hAnsi="Arial" w:cs="Arial"/>
        </w:rPr>
        <w:t>..</w:t>
      </w:r>
    </w:p>
    <w:p w14:paraId="35FFFDD0" w14:textId="2A622E4C" w:rsidR="0091669A" w:rsidRDefault="0091669A" w:rsidP="00AD4C86">
      <w:pPr>
        <w:pStyle w:val="ListParagraph"/>
        <w:numPr>
          <w:ilvl w:val="0"/>
          <w:numId w:val="13"/>
        </w:numPr>
        <w:rPr>
          <w:rFonts w:ascii="Arial" w:hAnsi="Arial" w:cs="Arial"/>
        </w:rPr>
      </w:pPr>
      <w:r>
        <w:rPr>
          <w:rFonts w:ascii="Arial" w:hAnsi="Arial" w:cs="Arial"/>
        </w:rPr>
        <w:t>..</w:t>
      </w:r>
    </w:p>
    <w:p w14:paraId="1F34A967" w14:textId="604BDDA4" w:rsidR="0091669A" w:rsidRPr="0091669A" w:rsidRDefault="0091669A" w:rsidP="0091669A">
      <w:pPr>
        <w:pStyle w:val="ListParagraph"/>
        <w:rPr>
          <w:rFonts w:ascii="Arial" w:hAnsi="Arial" w:cs="Arial"/>
        </w:rPr>
      </w:pPr>
    </w:p>
    <w:p w14:paraId="1CF39F47" w14:textId="5982D8E2" w:rsidR="00F6678A" w:rsidRPr="00F6678A" w:rsidRDefault="00EB6586" w:rsidP="00F6678A">
      <w:pPr>
        <w:rPr>
          <w:rFonts w:ascii="Arial" w:hAnsi="Arial" w:cs="Arial"/>
          <w:b/>
          <w:bCs/>
        </w:rPr>
      </w:pPr>
      <w:r w:rsidRPr="002739AF">
        <w:rPr>
          <w:rFonts w:ascii="Arial" w:hAnsi="Arial" w:cs="Arial"/>
          <w:noProof/>
        </w:rPr>
        <mc:AlternateContent>
          <mc:Choice Requires="wps">
            <w:drawing>
              <wp:anchor distT="0" distB="0" distL="114300" distR="114300" simplePos="0" relativeHeight="251679744" behindDoc="0" locked="0" layoutInCell="1" allowOverlap="1" wp14:anchorId="44B81A92" wp14:editId="1157B62D">
                <wp:simplePos x="0" y="0"/>
                <wp:positionH relativeFrom="rightMargin">
                  <wp:posOffset>-5956935</wp:posOffset>
                </wp:positionH>
                <wp:positionV relativeFrom="paragraph">
                  <wp:posOffset>115408</wp:posOffset>
                </wp:positionV>
                <wp:extent cx="45085" cy="4691380"/>
                <wp:effectExtent l="0" t="0" r="12065" b="13970"/>
                <wp:wrapNone/>
                <wp:docPr id="745609002" name="Rectangle 745609002"/>
                <wp:cNvGraphicFramePr/>
                <a:graphic xmlns:a="http://schemas.openxmlformats.org/drawingml/2006/main">
                  <a:graphicData uri="http://schemas.microsoft.com/office/word/2010/wordprocessingShape">
                    <wps:wsp>
                      <wps:cNvSpPr/>
                      <wps:spPr>
                        <a:xfrm flipH="1">
                          <a:off x="0" y="0"/>
                          <a:ext cx="45085" cy="4691380"/>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709B55" id="Rectangle 745609002" o:spid="_x0000_s1026" style="position:absolute;margin-left:-469.05pt;margin-top:9.1pt;width:3.55pt;height:369.4pt;flip:x;z-index:2516797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" fillcolor="#70ad47 [3209]" strokecolor="#70ad47 [3209]" strokeweight="1pt">
                <w10:wrap anchorx="margin"/>
              </v:rect>
            </w:pict>
          </mc:Fallback>
        </mc:AlternateContent>
      </w:r>
      <w:r w:rsidR="009E0445">
        <w:rPr>
          <w:rFonts w:ascii="Arial" w:hAnsi="Arial" w:cs="Arial"/>
        </w:rPr>
        <w:t xml:space="preserve">Hier staan een aantal onderdelen genoemd waaraan je kan denken bij het </w:t>
      </w:r>
      <w:r w:rsidR="00F6678A">
        <w:rPr>
          <w:rFonts w:ascii="Arial" w:hAnsi="Arial" w:cs="Arial"/>
        </w:rPr>
        <w:t>vormgeven van de interne organisatie</w:t>
      </w:r>
      <w:r w:rsidR="009E0445">
        <w:rPr>
          <w:rFonts w:ascii="Arial" w:hAnsi="Arial" w:cs="Arial"/>
        </w:rPr>
        <w:t xml:space="preserve">. Zorg </w:t>
      </w:r>
      <w:r w:rsidR="003D112C">
        <w:rPr>
          <w:rFonts w:ascii="Arial" w:hAnsi="Arial" w:cs="Arial"/>
        </w:rPr>
        <w:t xml:space="preserve">bij het inrichten van de organisatie </w:t>
      </w:r>
      <w:r w:rsidR="009E0445">
        <w:rPr>
          <w:rFonts w:ascii="Arial" w:hAnsi="Arial" w:cs="Arial"/>
        </w:rPr>
        <w:t xml:space="preserve">dat je </w:t>
      </w:r>
      <w:r w:rsidR="003D112C">
        <w:rPr>
          <w:rFonts w:ascii="Arial" w:hAnsi="Arial" w:cs="Arial"/>
        </w:rPr>
        <w:t>een beeld hebt bij de volgende punten</w:t>
      </w:r>
      <w:r w:rsidR="00F6678A">
        <w:rPr>
          <w:rFonts w:ascii="Arial" w:hAnsi="Arial" w:cs="Arial"/>
        </w:rPr>
        <w:t xml:space="preserve">: </w:t>
      </w:r>
    </w:p>
    <w:p w14:paraId="49321EFD" w14:textId="3179E132" w:rsidR="00F6678A" w:rsidRPr="00F6678A" w:rsidRDefault="00F6678A" w:rsidP="00AD4C86">
      <w:pPr>
        <w:numPr>
          <w:ilvl w:val="0"/>
          <w:numId w:val="18"/>
        </w:numPr>
        <w:rPr>
          <w:rFonts w:ascii="Arial" w:hAnsi="Arial" w:cs="Arial"/>
        </w:rPr>
      </w:pPr>
      <w:r w:rsidRPr="00F6678A">
        <w:rPr>
          <w:rFonts w:ascii="Arial" w:hAnsi="Arial" w:cs="Arial"/>
        </w:rPr>
        <w:t>Bestuurlijk opdrachtgeverschap: wat kan jouw bestuurder doen voor het programma?</w:t>
      </w:r>
    </w:p>
    <w:p w14:paraId="22DBB298" w14:textId="0B450DC0" w:rsidR="00F6678A" w:rsidRPr="00F6678A" w:rsidRDefault="00F6678A" w:rsidP="00AD4C86">
      <w:pPr>
        <w:numPr>
          <w:ilvl w:val="0"/>
          <w:numId w:val="18"/>
        </w:numPr>
        <w:rPr>
          <w:rFonts w:ascii="Arial" w:hAnsi="Arial" w:cs="Arial"/>
        </w:rPr>
      </w:pPr>
      <w:r w:rsidRPr="00F6678A">
        <w:rPr>
          <w:rFonts w:ascii="Arial" w:hAnsi="Arial" w:cs="Arial"/>
        </w:rPr>
        <w:t>Ambtelijk opdrachtgeverschap: wie zorgt voor de juiste aansturing en randvoorwaarden?</w:t>
      </w:r>
    </w:p>
    <w:p w14:paraId="615F2D29" w14:textId="34EC2F31" w:rsidR="00F6678A" w:rsidRPr="00F6678A" w:rsidRDefault="00F6678A" w:rsidP="00AD4C86">
      <w:pPr>
        <w:numPr>
          <w:ilvl w:val="0"/>
          <w:numId w:val="18"/>
        </w:numPr>
        <w:rPr>
          <w:rFonts w:ascii="Arial" w:hAnsi="Arial" w:cs="Arial"/>
        </w:rPr>
      </w:pPr>
      <w:r w:rsidRPr="00F6678A">
        <w:rPr>
          <w:rFonts w:ascii="Arial" w:hAnsi="Arial" w:cs="Arial"/>
        </w:rPr>
        <w:t xml:space="preserve">Uitvoeringsteam: </w:t>
      </w:r>
      <w:r w:rsidR="003D112C">
        <w:rPr>
          <w:rFonts w:ascii="Arial" w:hAnsi="Arial" w:cs="Arial"/>
        </w:rPr>
        <w:t xml:space="preserve">is er zicht op </w:t>
      </w:r>
      <w:r w:rsidRPr="00F6678A">
        <w:rPr>
          <w:rFonts w:ascii="Arial" w:hAnsi="Arial" w:cs="Arial"/>
        </w:rPr>
        <w:t>voldoende, deskundige, gemotiveerde mensen</w:t>
      </w:r>
      <w:r w:rsidR="003D112C">
        <w:rPr>
          <w:rFonts w:ascii="Arial" w:hAnsi="Arial" w:cs="Arial"/>
        </w:rPr>
        <w:t>?</w:t>
      </w:r>
    </w:p>
    <w:p w14:paraId="1B5463BA" w14:textId="376654AD" w:rsidR="00F6678A" w:rsidRPr="00F6678A" w:rsidRDefault="003D112C" w:rsidP="00AD4C86">
      <w:pPr>
        <w:numPr>
          <w:ilvl w:val="0"/>
          <w:numId w:val="18"/>
        </w:numPr>
        <w:rPr>
          <w:rFonts w:ascii="Arial" w:hAnsi="Arial" w:cs="Arial"/>
        </w:rPr>
      </w:pPr>
      <w:r>
        <w:rPr>
          <w:rFonts w:ascii="Arial" w:hAnsi="Arial" w:cs="Arial"/>
        </w:rPr>
        <w:t>Zijn de volgende</w:t>
      </w:r>
      <w:r w:rsidR="00F6678A" w:rsidRPr="00F6678A">
        <w:rPr>
          <w:rFonts w:ascii="Arial" w:hAnsi="Arial" w:cs="Arial"/>
        </w:rPr>
        <w:t xml:space="preserve"> </w:t>
      </w:r>
      <w:r>
        <w:rPr>
          <w:rFonts w:ascii="Arial" w:hAnsi="Arial" w:cs="Arial"/>
        </w:rPr>
        <w:t xml:space="preserve">interne </w:t>
      </w:r>
      <w:r w:rsidR="00F6678A" w:rsidRPr="00F6678A">
        <w:rPr>
          <w:rFonts w:ascii="Arial" w:hAnsi="Arial" w:cs="Arial"/>
        </w:rPr>
        <w:t>disciplines</w:t>
      </w:r>
      <w:r>
        <w:rPr>
          <w:rFonts w:ascii="Arial" w:hAnsi="Arial" w:cs="Arial"/>
        </w:rPr>
        <w:t xml:space="preserve"> voldoende betrokken</w:t>
      </w:r>
      <w:r w:rsidR="00F6678A" w:rsidRPr="00F6678A">
        <w:rPr>
          <w:rFonts w:ascii="Arial" w:hAnsi="Arial" w:cs="Arial"/>
        </w:rPr>
        <w:t>: Ruimtelijke ordening, Openbare ruimte, Juridische zaken, Communicatie, Gebouwenbeheer, Sociaal domein, Financiën</w:t>
      </w:r>
    </w:p>
    <w:p w14:paraId="3CD18764" w14:textId="35C4A02E" w:rsidR="005B113D" w:rsidRDefault="005B113D" w:rsidP="005B113D">
      <w:pPr>
        <w:rPr>
          <w:rFonts w:ascii="Arial" w:hAnsi="Arial" w:cs="Arial"/>
          <w:b/>
          <w:bCs/>
        </w:rPr>
      </w:pPr>
      <w:r>
        <w:rPr>
          <w:rFonts w:ascii="Arial" w:hAnsi="Arial" w:cs="Arial"/>
          <w:b/>
          <w:bCs/>
        </w:rPr>
        <w:t>Externe partijen</w:t>
      </w:r>
    </w:p>
    <w:p w14:paraId="6D9FCC9D" w14:textId="2B306F78" w:rsidR="005B113D" w:rsidRPr="005B113D" w:rsidRDefault="005B113D" w:rsidP="005B113D">
      <w:pPr>
        <w:rPr>
          <w:rFonts w:ascii="Arial" w:hAnsi="Arial" w:cs="Arial"/>
        </w:rPr>
      </w:pPr>
      <w:r>
        <w:rPr>
          <w:rFonts w:ascii="Arial" w:hAnsi="Arial" w:cs="Arial"/>
        </w:rPr>
        <w:t xml:space="preserve">De gemeente kan de warmtetransitie niet alleen organiseren. </w:t>
      </w:r>
      <w:r w:rsidR="00E27982">
        <w:rPr>
          <w:rFonts w:ascii="Arial" w:hAnsi="Arial" w:cs="Arial"/>
        </w:rPr>
        <w:t>Omschrijf in deze paragraaf met welke partners je samenwerk</w:t>
      </w:r>
      <w:r w:rsidR="001F6BDF">
        <w:rPr>
          <w:rFonts w:ascii="Arial" w:hAnsi="Arial" w:cs="Arial"/>
        </w:rPr>
        <w:t xml:space="preserve">t in de warmtetransitie. </w:t>
      </w:r>
      <w:r>
        <w:rPr>
          <w:rFonts w:ascii="Arial" w:hAnsi="Arial" w:cs="Arial"/>
        </w:rPr>
        <w:t xml:space="preserve">Er zijn </w:t>
      </w:r>
      <w:r w:rsidR="001F6BDF">
        <w:rPr>
          <w:rFonts w:ascii="Arial" w:hAnsi="Arial" w:cs="Arial"/>
        </w:rPr>
        <w:t>verschillende externe</w:t>
      </w:r>
      <w:r>
        <w:rPr>
          <w:rFonts w:ascii="Arial" w:hAnsi="Arial" w:cs="Arial"/>
        </w:rPr>
        <w:t xml:space="preserve"> partijen die een belangrijke rol spelen bij de organisatie, uitvoering en/of financiering van het aardgasvrij maken van de gemeente. </w:t>
      </w:r>
      <w:r w:rsidR="00E27982">
        <w:rPr>
          <w:rFonts w:ascii="Arial" w:hAnsi="Arial" w:cs="Arial"/>
        </w:rPr>
        <w:t>Denk bij het betrekken van externe partijen onder andere aan de volgende partners</w:t>
      </w:r>
      <w:r>
        <w:rPr>
          <w:rFonts w:ascii="Arial" w:hAnsi="Arial" w:cs="Arial"/>
        </w:rPr>
        <w:t xml:space="preserve">: </w:t>
      </w:r>
    </w:p>
    <w:p w14:paraId="4D43DED8" w14:textId="0B252D2E" w:rsidR="005B113D" w:rsidRPr="005B113D" w:rsidRDefault="005B113D" w:rsidP="00AD4C86">
      <w:pPr>
        <w:numPr>
          <w:ilvl w:val="0"/>
          <w:numId w:val="17"/>
        </w:numPr>
        <w:rPr>
          <w:rFonts w:ascii="Arial" w:hAnsi="Arial" w:cs="Arial"/>
        </w:rPr>
      </w:pPr>
      <w:r w:rsidRPr="005B113D">
        <w:rPr>
          <w:rFonts w:ascii="Arial" w:hAnsi="Arial" w:cs="Arial"/>
        </w:rPr>
        <w:t>Lokale partners: woningcorporatie, netbeheerder, ondernemersverenigingen, bewoners(initiatieven), energiecoöperaties</w:t>
      </w:r>
    </w:p>
    <w:p w14:paraId="3FC8E44D" w14:textId="7DB8A6A5" w:rsidR="005B113D" w:rsidRPr="005B113D" w:rsidRDefault="005B113D" w:rsidP="00AD4C86">
      <w:pPr>
        <w:numPr>
          <w:ilvl w:val="0"/>
          <w:numId w:val="17"/>
        </w:numPr>
        <w:rPr>
          <w:rFonts w:ascii="Arial" w:hAnsi="Arial" w:cs="Arial"/>
        </w:rPr>
      </w:pPr>
      <w:r w:rsidRPr="005B113D">
        <w:rPr>
          <w:rFonts w:ascii="Arial" w:hAnsi="Arial" w:cs="Arial"/>
        </w:rPr>
        <w:t>Uitvoeringskracht van de markt: energieloket, isolatie-/installatiebedrijven, warmtebedrijven, bureaus voor energieadvies, begeleiding, participatie.</w:t>
      </w:r>
    </w:p>
    <w:p w14:paraId="18EB4407" w14:textId="72840B16" w:rsidR="005B113D" w:rsidRPr="005B113D" w:rsidRDefault="005B113D" w:rsidP="00AD4C86">
      <w:pPr>
        <w:numPr>
          <w:ilvl w:val="0"/>
          <w:numId w:val="17"/>
        </w:numPr>
        <w:rPr>
          <w:rFonts w:ascii="Arial" w:hAnsi="Arial" w:cs="Arial"/>
        </w:rPr>
      </w:pPr>
      <w:r w:rsidRPr="005B113D">
        <w:rPr>
          <w:rFonts w:ascii="Arial" w:hAnsi="Arial" w:cs="Arial"/>
        </w:rPr>
        <w:t>Andere overheden: buurgemeenten, regio, provincie, rijk, EU.</w:t>
      </w:r>
    </w:p>
    <w:p w14:paraId="52684DE7" w14:textId="58C2A4E3" w:rsidR="00F6678A" w:rsidRDefault="00F6678A" w:rsidP="00E02A4B">
      <w:pPr>
        <w:rPr>
          <w:rFonts w:ascii="Arial" w:hAnsi="Arial" w:cs="Arial"/>
          <w:b/>
          <w:bCs/>
        </w:rPr>
      </w:pPr>
    </w:p>
    <w:p w14:paraId="6C2C64EB" w14:textId="3E3C6B56" w:rsidR="007C05A6" w:rsidRPr="002739AF" w:rsidRDefault="00EB6586" w:rsidP="00AD4C86">
      <w:pPr>
        <w:pStyle w:val="Heading2"/>
        <w:numPr>
          <w:ilvl w:val="1"/>
          <w:numId w:val="10"/>
        </w:numPr>
        <w:rPr>
          <w:rFonts w:ascii="Arial" w:hAnsi="Arial" w:cs="Arial"/>
          <w:color w:val="auto"/>
        </w:rPr>
      </w:pPr>
      <w:bookmarkStart w:id="28" w:name="_Toc177725465"/>
      <w:r w:rsidRPr="002739AF">
        <w:rPr>
          <w:rFonts w:ascii="Arial" w:hAnsi="Arial" w:cs="Arial"/>
          <w:noProof/>
        </w:rPr>
        <mc:AlternateContent>
          <mc:Choice Requires="wps">
            <w:drawing>
              <wp:anchor distT="0" distB="0" distL="114300" distR="114300" simplePos="0" relativeHeight="251710482" behindDoc="0" locked="0" layoutInCell="1" allowOverlap="1" wp14:anchorId="1D3554A5" wp14:editId="79E9A618">
                <wp:simplePos x="0" y="0"/>
                <wp:positionH relativeFrom="rightMargin">
                  <wp:posOffset>-5955429</wp:posOffset>
                </wp:positionH>
                <wp:positionV relativeFrom="paragraph">
                  <wp:posOffset>70544</wp:posOffset>
                </wp:positionV>
                <wp:extent cx="45719" cy="1339702"/>
                <wp:effectExtent l="0" t="0" r="12065" b="13335"/>
                <wp:wrapNone/>
                <wp:docPr id="78085549" name="Rectangle 78085549"/>
                <wp:cNvGraphicFramePr/>
                <a:graphic xmlns:a="http://schemas.openxmlformats.org/drawingml/2006/main">
                  <a:graphicData uri="http://schemas.microsoft.com/office/word/2010/wordprocessingShape">
                    <wps:wsp>
                      <wps:cNvSpPr/>
                      <wps:spPr>
                        <a:xfrm flipH="1">
                          <a:off x="0" y="0"/>
                          <a:ext cx="45719" cy="1339702"/>
                        </a:xfrm>
                        <a:prstGeom prst="rect">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DD6A6C" id="Rectangle 78085549" o:spid="_x0000_s1026" style="position:absolute;margin-left:-468.95pt;margin-top:5.55pt;width:3.6pt;height:105.5pt;flip:x;z-index:25171048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" fillcolor="#ffc000 [3207]" strokecolor="#ffc000 [3207]" strokeweight="1pt">
                <w10:wrap anchorx="margin"/>
              </v:rect>
            </w:pict>
          </mc:Fallback>
        </mc:AlternateContent>
      </w:r>
      <w:r w:rsidR="00903315">
        <w:rPr>
          <w:rFonts w:ascii="Arial" w:hAnsi="Arial" w:cs="Arial"/>
          <w:color w:val="auto"/>
        </w:rPr>
        <w:t>I</w:t>
      </w:r>
      <w:r w:rsidR="001D1C76" w:rsidRPr="002739AF">
        <w:rPr>
          <w:rFonts w:ascii="Arial" w:hAnsi="Arial" w:cs="Arial"/>
          <w:color w:val="auto"/>
        </w:rPr>
        <w:t>nformeren, betrekken en samenwerken</w:t>
      </w:r>
      <w:r w:rsidR="0078465F">
        <w:rPr>
          <w:rFonts w:ascii="Arial" w:hAnsi="Arial" w:cs="Arial"/>
          <w:color w:val="auto"/>
        </w:rPr>
        <w:t xml:space="preserve"> met bewoners</w:t>
      </w:r>
      <w:bookmarkEnd w:id="28"/>
    </w:p>
    <w:p w14:paraId="4A7C1F82" w14:textId="5400F968" w:rsidR="001503ED" w:rsidRPr="001503ED" w:rsidRDefault="00C842A8" w:rsidP="001503ED">
      <w:pPr>
        <w:rPr>
          <w:rFonts w:ascii="Arial" w:hAnsi="Arial" w:cs="Arial"/>
        </w:rPr>
      </w:pPr>
      <w:r w:rsidRPr="00C842A8">
        <w:rPr>
          <w:rFonts w:ascii="Arial" w:hAnsi="Arial" w:cs="Arial"/>
        </w:rPr>
        <w:t>De transitie naar duurzame energie is niet alleen een technologische en economische uitdaging, maar vereist ook sociale verandering. In dit proces speelt het betrekken van bewoners een sleutelrol. Het succes van het warmteprogramma en de wijkuitvoeringsplannen hangt dan ook sterk af van de mate waarin bewoners betrokken en geïnformeerd worden.</w:t>
      </w:r>
      <w:r w:rsidR="00E01DC4" w:rsidRPr="001503ED">
        <w:rPr>
          <w:rFonts w:ascii="Arial" w:hAnsi="Arial" w:cs="Arial"/>
        </w:rPr>
        <w:t xml:space="preserve"> </w:t>
      </w:r>
      <w:r w:rsidR="00903315" w:rsidRPr="00E01DC4">
        <w:rPr>
          <w:rFonts w:ascii="Arial" w:hAnsi="Arial" w:cs="Arial"/>
        </w:rPr>
        <w:t xml:space="preserve">Het betrekken van bewoners </w:t>
      </w:r>
      <w:r w:rsidR="00FE12FF" w:rsidRPr="00E01DC4">
        <w:rPr>
          <w:rFonts w:ascii="Arial" w:hAnsi="Arial" w:cs="Arial"/>
        </w:rPr>
        <w:t>bij het opstellen en uitvoeren van een warmteprogramma is van groot belang</w:t>
      </w:r>
      <w:r w:rsidR="00903818">
        <w:rPr>
          <w:rFonts w:ascii="Arial" w:hAnsi="Arial" w:cs="Arial"/>
        </w:rPr>
        <w:t xml:space="preserve"> om draagvlak te cr</w:t>
      </w:r>
      <w:r w:rsidR="00CF5B4D">
        <w:rPr>
          <w:rFonts w:ascii="Arial" w:hAnsi="Arial" w:cs="Arial"/>
        </w:rPr>
        <w:t xml:space="preserve">eeren </w:t>
      </w:r>
      <w:r w:rsidR="003D5C3C">
        <w:rPr>
          <w:rFonts w:ascii="Arial" w:hAnsi="Arial" w:cs="Arial"/>
        </w:rPr>
        <w:t xml:space="preserve">en te zorgen dan bewoners </w:t>
      </w:r>
      <w:r w:rsidR="00AD4C86">
        <w:rPr>
          <w:rFonts w:ascii="Arial" w:hAnsi="Arial" w:cs="Arial"/>
        </w:rPr>
        <w:t>beseffen waarom het nodig is om</w:t>
      </w:r>
      <w:r w:rsidR="003D5C3C">
        <w:rPr>
          <w:rFonts w:ascii="Arial" w:hAnsi="Arial" w:cs="Arial"/>
        </w:rPr>
        <w:t xml:space="preserve"> de overstap </w:t>
      </w:r>
      <w:r w:rsidR="00AD4C86">
        <w:rPr>
          <w:rFonts w:ascii="Arial" w:hAnsi="Arial" w:cs="Arial"/>
        </w:rPr>
        <w:t xml:space="preserve">te maken </w:t>
      </w:r>
      <w:r w:rsidR="003D5C3C">
        <w:rPr>
          <w:rFonts w:ascii="Arial" w:hAnsi="Arial" w:cs="Arial"/>
        </w:rPr>
        <w:t xml:space="preserve">naar aardgasvrij. </w:t>
      </w:r>
    </w:p>
    <w:p w14:paraId="21CA2F2C" w14:textId="77777777" w:rsidR="00327E69" w:rsidRDefault="00327E69" w:rsidP="00DE6615">
      <w:pPr>
        <w:rPr>
          <w:rFonts w:ascii="Arial" w:hAnsi="Arial" w:cs="Arial"/>
        </w:rPr>
      </w:pPr>
    </w:p>
    <w:p w14:paraId="61BD620F" w14:textId="77777777" w:rsidR="00EB6586" w:rsidRDefault="00EB6586" w:rsidP="00DE6615">
      <w:pPr>
        <w:rPr>
          <w:rFonts w:ascii="Arial" w:hAnsi="Arial" w:cs="Arial"/>
        </w:rPr>
      </w:pPr>
    </w:p>
    <w:p w14:paraId="144E7109" w14:textId="6F065A26" w:rsidR="001503ED" w:rsidRPr="00DE6615" w:rsidRDefault="00327E69" w:rsidP="00DE6615">
      <w:pPr>
        <w:rPr>
          <w:rFonts w:ascii="Arial" w:hAnsi="Arial" w:cs="Arial"/>
        </w:rPr>
      </w:pPr>
      <w:r w:rsidRPr="002739AF">
        <w:rPr>
          <w:rFonts w:ascii="Arial" w:hAnsi="Arial" w:cs="Arial"/>
        </w:rPr>
        <w:lastRenderedPageBreak/>
        <mc:AlternateContent>
          <mc:Choice Requires="wps">
            <w:drawing>
              <wp:anchor distT="0" distB="0" distL="114300" distR="114300" simplePos="0" relativeHeight="251708434" behindDoc="0" locked="0" layoutInCell="1" allowOverlap="1" wp14:anchorId="0D65E528" wp14:editId="3AC6DCD3">
                <wp:simplePos x="0" y="0"/>
                <wp:positionH relativeFrom="rightMargin">
                  <wp:posOffset>-5933529</wp:posOffset>
                </wp:positionH>
                <wp:positionV relativeFrom="paragraph">
                  <wp:posOffset>21264</wp:posOffset>
                </wp:positionV>
                <wp:extent cx="45719" cy="4391247"/>
                <wp:effectExtent l="0" t="0" r="12065" b="28575"/>
                <wp:wrapNone/>
                <wp:docPr id="970109269" name="Rectangle 970109269"/>
                <wp:cNvGraphicFramePr/>
                <a:graphic xmlns:a="http://schemas.openxmlformats.org/drawingml/2006/main">
                  <a:graphicData uri="http://schemas.microsoft.com/office/word/2010/wordprocessingShape">
                    <wps:wsp>
                      <wps:cNvSpPr/>
                      <wps:spPr>
                        <a:xfrm>
                          <a:off x="0" y="0"/>
                          <a:ext cx="45719" cy="4391247"/>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B2E23" id="Rectangle 970109269" o:spid="_x0000_s1026" style="position:absolute;margin-left:-467.2pt;margin-top:1.65pt;width:3.6pt;height:345.75pt;z-index:25170843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" fillcolor="#70ad47 [3209]" strokecolor="#70ad47 [3209]" strokeweight="1pt">
                <w10:wrap anchorx="margin"/>
              </v:rect>
            </w:pict>
          </mc:Fallback>
        </mc:AlternateContent>
      </w:r>
      <w:r w:rsidR="001503ED" w:rsidRPr="001503ED">
        <w:rPr>
          <w:rFonts w:ascii="Arial" w:hAnsi="Arial" w:cs="Arial"/>
        </w:rPr>
        <w:t>Er zijn veel verschillende manier voor het betrekken van bewoners, afhankelijk van wat op dat moment behulpzaam is.</w:t>
      </w:r>
      <w:r w:rsidR="00DE6615">
        <w:rPr>
          <w:rFonts w:ascii="Arial" w:hAnsi="Arial" w:cs="Arial"/>
        </w:rPr>
        <w:t xml:space="preserve"> </w:t>
      </w:r>
      <w:r w:rsidR="001503ED" w:rsidRPr="001503ED">
        <w:rPr>
          <w:rFonts w:ascii="Arial" w:hAnsi="Arial" w:cs="Arial"/>
        </w:rPr>
        <w:t>Voor het warmteprogramma is</w:t>
      </w:r>
      <w:r w:rsidR="00DE6615">
        <w:rPr>
          <w:rFonts w:ascii="Arial" w:hAnsi="Arial" w:cs="Arial"/>
        </w:rPr>
        <w:t xml:space="preserve"> in ieder geval</w:t>
      </w:r>
      <w:r w:rsidR="001503ED" w:rsidRPr="001503ED">
        <w:rPr>
          <w:rFonts w:ascii="Arial" w:hAnsi="Arial" w:cs="Arial"/>
        </w:rPr>
        <w:t xml:space="preserve"> de </w:t>
      </w:r>
      <w:r w:rsidR="001503ED" w:rsidRPr="00DE6615">
        <w:rPr>
          <w:rFonts w:ascii="Arial" w:hAnsi="Arial" w:cs="Arial"/>
        </w:rPr>
        <w:t xml:space="preserve">terinzagelegging </w:t>
      </w:r>
      <w:r w:rsidR="00DE6615" w:rsidRPr="00DE6615">
        <w:rPr>
          <w:rFonts w:ascii="Arial" w:hAnsi="Arial" w:cs="Arial"/>
        </w:rPr>
        <w:t xml:space="preserve">een </w:t>
      </w:r>
      <w:r w:rsidR="001503ED" w:rsidRPr="00DE6615">
        <w:rPr>
          <w:rFonts w:ascii="Arial" w:hAnsi="Arial" w:cs="Arial"/>
        </w:rPr>
        <w:t>verplicht</w:t>
      </w:r>
      <w:r w:rsidR="00DE6615" w:rsidRPr="00DE6615">
        <w:rPr>
          <w:rFonts w:ascii="Arial" w:hAnsi="Arial" w:cs="Arial"/>
        </w:rPr>
        <w:t xml:space="preserve"> onderdeel</w:t>
      </w:r>
      <w:r w:rsidR="001503ED" w:rsidRPr="00DE6615">
        <w:rPr>
          <w:rFonts w:ascii="Arial" w:hAnsi="Arial" w:cs="Arial"/>
        </w:rPr>
        <w:t>.</w:t>
      </w:r>
      <w:r w:rsidR="00DE6615" w:rsidRPr="00DE6615">
        <w:rPr>
          <w:rFonts w:ascii="Arial" w:hAnsi="Arial" w:cs="Arial"/>
        </w:rPr>
        <w:t xml:space="preserve"> Andere veel gebruikte manieren om bewoners te betrekken zijn</w:t>
      </w:r>
      <w:r w:rsidR="001503ED" w:rsidRPr="00DE6615">
        <w:rPr>
          <w:rFonts w:ascii="Arial" w:hAnsi="Arial" w:cs="Arial"/>
        </w:rPr>
        <w:t xml:space="preserve">: </w:t>
      </w:r>
      <w:r w:rsidR="00DE6615" w:rsidRPr="00DE6615">
        <w:rPr>
          <w:rFonts w:ascii="Arial" w:hAnsi="Arial" w:cs="Arial"/>
        </w:rPr>
        <w:t xml:space="preserve">een </w:t>
      </w:r>
      <w:r w:rsidR="001503ED" w:rsidRPr="00DE6615">
        <w:rPr>
          <w:rFonts w:ascii="Arial" w:hAnsi="Arial" w:cs="Arial"/>
        </w:rPr>
        <w:t>bewonersavond, (online) enquete, met een koffiekar de straat op, brief of flyer aan huis, berichten op social media / (buurt)krant, meedenkgroep, etc.</w:t>
      </w:r>
    </w:p>
    <w:p w14:paraId="4B0D092E" w14:textId="144B5190" w:rsidR="0045517A" w:rsidRPr="00DE6615" w:rsidRDefault="00DE6615" w:rsidP="0045517A">
      <w:pPr>
        <w:rPr>
          <w:rFonts w:ascii="Arial" w:hAnsi="Arial" w:cs="Arial"/>
        </w:rPr>
      </w:pPr>
      <w:r w:rsidRPr="00DE6615">
        <w:rPr>
          <w:rFonts w:ascii="Arial" w:hAnsi="Arial" w:cs="Arial"/>
        </w:rPr>
        <w:t>Daarnaast geldt ook dat kleine bedrijven en MKB-ers een doelgroep zijn die belangrijk is om te betrekken. Bedrijven</w:t>
      </w:r>
      <w:r w:rsidR="0045517A" w:rsidRPr="00DE6615">
        <w:rPr>
          <w:rFonts w:ascii="Arial" w:hAnsi="Arial" w:cs="Arial"/>
        </w:rPr>
        <w:t xml:space="preserve"> en ondernemers he</w:t>
      </w:r>
      <w:r w:rsidRPr="00DE6615">
        <w:rPr>
          <w:rFonts w:ascii="Arial" w:hAnsi="Arial" w:cs="Arial"/>
        </w:rPr>
        <w:t>bben</w:t>
      </w:r>
      <w:r w:rsidR="0045517A" w:rsidRPr="00DE6615">
        <w:rPr>
          <w:rFonts w:ascii="Arial" w:hAnsi="Arial" w:cs="Arial"/>
        </w:rPr>
        <w:t xml:space="preserve"> de overstap naar aardgasvrij soms niet </w:t>
      </w:r>
      <w:r w:rsidRPr="00DE6615">
        <w:rPr>
          <w:rFonts w:ascii="Arial" w:hAnsi="Arial" w:cs="Arial"/>
        </w:rPr>
        <w:t>heel erg op hun netvlies, terwijl het maken</w:t>
      </w:r>
      <w:r w:rsidRPr="00DE6615">
        <w:rPr>
          <w:rFonts w:ascii="Arial" w:hAnsi="Arial" w:cs="Arial"/>
        </w:rPr>
        <w:t xml:space="preserve"> van isolatiestappen en de stap naar een aardgasvrije oplossing (op termijn)</w:t>
      </w:r>
      <w:r w:rsidRPr="00DE6615">
        <w:rPr>
          <w:rFonts w:ascii="Arial" w:hAnsi="Arial" w:cs="Arial"/>
        </w:rPr>
        <w:t xml:space="preserve"> wel</w:t>
      </w:r>
      <w:r w:rsidRPr="00DE6615">
        <w:rPr>
          <w:rFonts w:ascii="Arial" w:hAnsi="Arial" w:cs="Arial"/>
        </w:rPr>
        <w:t xml:space="preserve"> veel kosten </w:t>
      </w:r>
      <w:r w:rsidRPr="00DE6615">
        <w:rPr>
          <w:rFonts w:ascii="Arial" w:hAnsi="Arial" w:cs="Arial"/>
        </w:rPr>
        <w:t xml:space="preserve">kan </w:t>
      </w:r>
      <w:r w:rsidRPr="00DE6615">
        <w:rPr>
          <w:rFonts w:ascii="Arial" w:hAnsi="Arial" w:cs="Arial"/>
        </w:rPr>
        <w:t xml:space="preserve">besparen. </w:t>
      </w:r>
      <w:r w:rsidR="0045517A" w:rsidRPr="00DE6615">
        <w:rPr>
          <w:rFonts w:ascii="Arial" w:hAnsi="Arial" w:cs="Arial"/>
        </w:rPr>
        <w:t>Ook zijn er samenwerkingsvormen mogelijk</w:t>
      </w:r>
      <w:r w:rsidRPr="00DE6615">
        <w:rPr>
          <w:rFonts w:ascii="Arial" w:hAnsi="Arial" w:cs="Arial"/>
        </w:rPr>
        <w:t xml:space="preserve"> tussen organisaties</w:t>
      </w:r>
      <w:r w:rsidR="0045517A" w:rsidRPr="00DE6615">
        <w:rPr>
          <w:rFonts w:ascii="Arial" w:hAnsi="Arial" w:cs="Arial"/>
        </w:rPr>
        <w:t>, waar bedrijven zelf niet altijd aan denken</w:t>
      </w:r>
      <w:r w:rsidRPr="00DE6615">
        <w:rPr>
          <w:rFonts w:ascii="Arial" w:hAnsi="Arial" w:cs="Arial"/>
        </w:rPr>
        <w:t xml:space="preserve">. </w:t>
      </w:r>
    </w:p>
    <w:p w14:paraId="27D6C5BC" w14:textId="6066622E" w:rsidR="0045517A" w:rsidRPr="00DE6615" w:rsidRDefault="0045517A" w:rsidP="00DE6615">
      <w:pPr>
        <w:rPr>
          <w:rFonts w:ascii="Arial" w:hAnsi="Arial" w:cs="Arial"/>
        </w:rPr>
      </w:pPr>
      <w:r w:rsidRPr="00DE6615">
        <w:rPr>
          <w:rFonts w:ascii="Arial" w:hAnsi="Arial" w:cs="Arial"/>
        </w:rPr>
        <w:t>Er zijn verschillende manieren voor ondernemers om aan de slag te gaan. Bijv</w:t>
      </w:r>
      <w:r w:rsidR="00DF4519">
        <w:rPr>
          <w:rFonts w:ascii="Arial" w:hAnsi="Arial" w:cs="Arial"/>
        </w:rPr>
        <w:t>oorbeeld</w:t>
      </w:r>
      <w:r w:rsidRPr="00DE6615">
        <w:rPr>
          <w:rFonts w:ascii="Arial" w:hAnsi="Arial" w:cs="Arial"/>
        </w:rPr>
        <w:t xml:space="preserve"> het uitvoeren van een energie</w:t>
      </w:r>
      <w:r w:rsidR="00DF4519">
        <w:rPr>
          <w:rFonts w:ascii="Arial" w:hAnsi="Arial" w:cs="Arial"/>
        </w:rPr>
        <w:t>-</w:t>
      </w:r>
      <w:r w:rsidRPr="00DE6615">
        <w:rPr>
          <w:rFonts w:ascii="Arial" w:hAnsi="Arial" w:cs="Arial"/>
        </w:rPr>
        <w:t xml:space="preserve"> / isolatiescan, samenwerking aan bijvoorbeeld een gezamenlijk lokaal warmtenet op een bedrijventerrein, of het delen van een gezamenlijke warmtebron zoals bijv. een WKO, aquathermie of ondiepe geothermie</w:t>
      </w:r>
      <w:r w:rsidR="00554861">
        <w:rPr>
          <w:rFonts w:ascii="Arial" w:hAnsi="Arial" w:cs="Arial"/>
        </w:rPr>
        <w:t xml:space="preserve">. </w:t>
      </w:r>
      <w:r w:rsidRPr="00DE6615">
        <w:rPr>
          <w:rFonts w:ascii="Arial" w:hAnsi="Arial" w:cs="Arial"/>
        </w:rPr>
        <w:t xml:space="preserve">Ook </w:t>
      </w:r>
      <w:r w:rsidR="00554861">
        <w:rPr>
          <w:rFonts w:ascii="Arial" w:hAnsi="Arial" w:cs="Arial"/>
        </w:rPr>
        <w:t xml:space="preserve">is het voor </w:t>
      </w:r>
      <w:r w:rsidRPr="00DE6615">
        <w:rPr>
          <w:rFonts w:ascii="Arial" w:hAnsi="Arial" w:cs="Arial"/>
        </w:rPr>
        <w:t>ondernemers is het van belang om ze goed te betrekken bij het thema, bijvoorbeeld door ze te laten participeren in een klankbordgoep.</w:t>
      </w:r>
    </w:p>
    <w:p w14:paraId="444895B6" w14:textId="77777777" w:rsidR="0045517A" w:rsidRPr="00327E69" w:rsidRDefault="0045517A" w:rsidP="00327E69">
      <w:pPr>
        <w:pStyle w:val="NoSpacing"/>
        <w:rPr>
          <w:b/>
          <w:bCs/>
        </w:rPr>
      </w:pPr>
      <w:r w:rsidRPr="00327E69">
        <w:rPr>
          <w:rFonts w:ascii="Arial" w:hAnsi="Arial" w:cs="Arial"/>
          <w:b/>
          <w:bCs/>
        </w:rPr>
        <w:t>Terinzagelegging</w:t>
      </w:r>
    </w:p>
    <w:p w14:paraId="395A49BE" w14:textId="7C84A394" w:rsidR="001503ED" w:rsidRDefault="0045517A" w:rsidP="00DC7DF0">
      <w:pPr>
        <w:rPr>
          <w:rFonts w:ascii="Arial" w:hAnsi="Arial" w:cs="Arial"/>
        </w:rPr>
      </w:pPr>
      <w:r w:rsidRPr="00DE6615">
        <w:rPr>
          <w:rFonts w:ascii="Arial" w:hAnsi="Arial" w:cs="Arial"/>
        </w:rPr>
        <w:t xml:space="preserve">Een participatie onderdeel binnen het warmteprogramma verplicht, namelijk de terinzagelegging van het </w:t>
      </w:r>
      <w:r w:rsidR="00327E69">
        <w:rPr>
          <w:rFonts w:ascii="Arial" w:hAnsi="Arial" w:cs="Arial"/>
        </w:rPr>
        <w:t>ontwerpb</w:t>
      </w:r>
      <w:r w:rsidRPr="00DE6615">
        <w:rPr>
          <w:rFonts w:ascii="Arial" w:hAnsi="Arial" w:cs="Arial"/>
        </w:rPr>
        <w:t>esluit Warmteprogramma</w:t>
      </w:r>
      <w:r w:rsidR="00327E69">
        <w:rPr>
          <w:rFonts w:ascii="Arial" w:hAnsi="Arial" w:cs="Arial"/>
        </w:rPr>
        <w:t xml:space="preserve">. </w:t>
      </w:r>
      <w:r w:rsidRPr="00DE6615">
        <w:rPr>
          <w:rFonts w:ascii="Arial" w:hAnsi="Arial" w:cs="Arial"/>
        </w:rPr>
        <w:t>Vindt plaats voordat het warmteprogramma naar het college en de raad wordt gestuurd</w:t>
      </w:r>
      <w:r w:rsidR="00327E69">
        <w:rPr>
          <w:rFonts w:ascii="Arial" w:hAnsi="Arial" w:cs="Arial"/>
        </w:rPr>
        <w:t xml:space="preserve">. </w:t>
      </w:r>
      <w:r w:rsidRPr="00DE6615">
        <w:rPr>
          <w:rFonts w:ascii="Arial" w:hAnsi="Arial" w:cs="Arial"/>
        </w:rPr>
        <w:t xml:space="preserve">Het </w:t>
      </w:r>
      <w:r w:rsidR="00327E69">
        <w:rPr>
          <w:rFonts w:ascii="Arial" w:hAnsi="Arial" w:cs="Arial"/>
        </w:rPr>
        <w:t>ontwerp</w:t>
      </w:r>
      <w:r w:rsidRPr="00DE6615">
        <w:rPr>
          <w:rFonts w:ascii="Arial" w:hAnsi="Arial" w:cs="Arial"/>
        </w:rPr>
        <w:t>besluit wordt ter inzage gelegd voor een periode van 6 weken</w:t>
      </w:r>
      <w:r w:rsidR="00327E69">
        <w:rPr>
          <w:rFonts w:ascii="Arial" w:hAnsi="Arial" w:cs="Arial"/>
        </w:rPr>
        <w:t xml:space="preserve">. </w:t>
      </w:r>
      <w:r w:rsidRPr="00DE6615">
        <w:rPr>
          <w:rFonts w:ascii="Arial" w:hAnsi="Arial" w:cs="Arial"/>
        </w:rPr>
        <w:t xml:space="preserve">Gedurende deze 6 weken kunnen belanghebbenden zienswijzen indienen </w:t>
      </w:r>
      <w:r w:rsidR="00327E69">
        <w:rPr>
          <w:rFonts w:ascii="Arial" w:hAnsi="Arial" w:cs="Arial"/>
        </w:rPr>
        <w:t>op</w:t>
      </w:r>
      <w:r w:rsidRPr="00DE6615">
        <w:rPr>
          <w:rFonts w:ascii="Arial" w:hAnsi="Arial" w:cs="Arial"/>
        </w:rPr>
        <w:t xml:space="preserve"> het </w:t>
      </w:r>
      <w:r w:rsidR="00327E69">
        <w:rPr>
          <w:rFonts w:ascii="Arial" w:hAnsi="Arial" w:cs="Arial"/>
        </w:rPr>
        <w:t>ontwerp</w:t>
      </w:r>
      <w:r w:rsidRPr="00DE6615">
        <w:rPr>
          <w:rFonts w:ascii="Arial" w:hAnsi="Arial" w:cs="Arial"/>
        </w:rPr>
        <w:t>besluit</w:t>
      </w:r>
      <w:r w:rsidR="00327E69">
        <w:rPr>
          <w:rFonts w:ascii="Arial" w:hAnsi="Arial" w:cs="Arial"/>
        </w:rPr>
        <w:t xml:space="preserve">. </w:t>
      </w:r>
      <w:r w:rsidRPr="00DE6615">
        <w:rPr>
          <w:rFonts w:ascii="Arial" w:hAnsi="Arial" w:cs="Arial"/>
        </w:rPr>
        <w:t>Voorafgaand aan de terinzagelegging geeft de gemeente in het Gemeenteblad kennis van het besluit.</w:t>
      </w:r>
    </w:p>
    <w:p w14:paraId="193A8FBD" w14:textId="77777777" w:rsidR="00327E69" w:rsidRPr="00DE6615" w:rsidRDefault="00327E69" w:rsidP="00DC7DF0">
      <w:pPr>
        <w:rPr>
          <w:rFonts w:ascii="Arial" w:hAnsi="Arial" w:cs="Arial"/>
        </w:rPr>
      </w:pPr>
    </w:p>
    <w:p w14:paraId="4E2D3661" w14:textId="77777777" w:rsidR="00923100" w:rsidRPr="00DE6615" w:rsidRDefault="00923100">
      <w:pPr>
        <w:rPr>
          <w:rFonts w:ascii="Arial" w:hAnsi="Arial" w:cs="Arial"/>
        </w:rPr>
      </w:pPr>
      <w:r w:rsidRPr="00DE6615">
        <w:rPr>
          <w:rFonts w:ascii="Arial" w:hAnsi="Arial" w:cs="Arial"/>
        </w:rPr>
        <w:br w:type="page"/>
      </w:r>
    </w:p>
    <w:p w14:paraId="378C08F2" w14:textId="0E650952" w:rsidR="00923100" w:rsidRPr="00327E69" w:rsidRDefault="00923100" w:rsidP="007D6A6C">
      <w:pPr>
        <w:pStyle w:val="Heading2"/>
        <w:rPr>
          <w:rFonts w:ascii="Arial" w:hAnsi="Arial" w:cs="Arial"/>
          <w:color w:val="auto"/>
          <w:sz w:val="32"/>
          <w:szCs w:val="32"/>
        </w:rPr>
      </w:pPr>
      <w:bookmarkStart w:id="29" w:name="_Toc175926425"/>
      <w:bookmarkStart w:id="30" w:name="_Toc177725466"/>
      <w:commentRangeStart w:id="31"/>
      <w:commentRangeStart w:id="32"/>
      <w:r w:rsidRPr="00327E69">
        <w:rPr>
          <w:rFonts w:ascii="Arial" w:hAnsi="Arial" w:cs="Arial"/>
          <w:color w:val="auto"/>
          <w:sz w:val="32"/>
          <w:szCs w:val="32"/>
        </w:rPr>
        <w:lastRenderedPageBreak/>
        <w:t xml:space="preserve">Bijlage </w:t>
      </w:r>
      <w:r w:rsidR="00C04145" w:rsidRPr="00327E69">
        <w:rPr>
          <w:rFonts w:ascii="Arial" w:hAnsi="Arial" w:cs="Arial"/>
          <w:color w:val="auto"/>
          <w:sz w:val="32"/>
          <w:szCs w:val="32"/>
        </w:rPr>
        <w:t>1</w:t>
      </w:r>
      <w:r w:rsidRPr="00327E69">
        <w:rPr>
          <w:rFonts w:ascii="Arial" w:hAnsi="Arial" w:cs="Arial"/>
          <w:color w:val="auto"/>
          <w:sz w:val="32"/>
          <w:szCs w:val="32"/>
        </w:rPr>
        <w:t>. Warmteopties</w:t>
      </w:r>
      <w:commentRangeEnd w:id="31"/>
      <w:r w:rsidRPr="00327E69">
        <w:rPr>
          <w:rStyle w:val="CommentReference"/>
          <w:rFonts w:ascii="Arial" w:hAnsi="Arial" w:cs="Arial"/>
          <w:color w:val="auto"/>
          <w:sz w:val="32"/>
          <w:szCs w:val="32"/>
        </w:rPr>
        <w:commentReference w:id="31"/>
      </w:r>
      <w:commentRangeEnd w:id="32"/>
      <w:r w:rsidRPr="00327E69">
        <w:rPr>
          <w:rStyle w:val="CommentReference"/>
          <w:rFonts w:ascii="Arial" w:hAnsi="Arial" w:cs="Arial"/>
          <w:color w:val="auto"/>
          <w:sz w:val="32"/>
          <w:szCs w:val="32"/>
        </w:rPr>
        <w:commentReference w:id="32"/>
      </w:r>
      <w:bookmarkEnd w:id="29"/>
      <w:bookmarkEnd w:id="30"/>
    </w:p>
    <w:p w14:paraId="3065C08D" w14:textId="77777777" w:rsidR="00327E69" w:rsidRDefault="00327E69" w:rsidP="00327E69">
      <w:pPr>
        <w:pStyle w:val="NoSpacing"/>
      </w:pPr>
    </w:p>
    <w:p w14:paraId="3C5A9819" w14:textId="14202630" w:rsidR="00923100" w:rsidRPr="00EB6586" w:rsidRDefault="00923100" w:rsidP="00EB6586">
      <w:pPr>
        <w:rPr>
          <w:rFonts w:ascii="Arial" w:hAnsi="Arial" w:cs="Arial"/>
        </w:rPr>
      </w:pPr>
      <w:r w:rsidRPr="00EB6586">
        <w:rPr>
          <w:rFonts w:ascii="Arial" w:hAnsi="Arial" w:cs="Arial"/>
        </w:rPr>
        <w:t>In deze bijlage worden de meest gebruikte alternatieven voor het gebruik van aardgas in woningen kort toegelicht. Voor uitgebreide toelichting verwijzen we u graag naar bijlage 1 uit de Transitievisie Warmte.</w:t>
      </w:r>
    </w:p>
    <w:p w14:paraId="7A89C647" w14:textId="77777777" w:rsidR="00923100" w:rsidRPr="00EB6586" w:rsidRDefault="00923100" w:rsidP="00EB6586">
      <w:pPr>
        <w:pStyle w:val="NoSpacing"/>
        <w:rPr>
          <w:rFonts w:ascii="Arial" w:hAnsi="Arial" w:cs="Arial"/>
          <w:b/>
          <w:bCs/>
        </w:rPr>
      </w:pPr>
      <w:bookmarkStart w:id="33" w:name="_Toc173501205"/>
      <w:r w:rsidRPr="00EB6586">
        <w:rPr>
          <w:rFonts w:ascii="Arial" w:hAnsi="Arial" w:cs="Arial"/>
          <w:b/>
          <w:bCs/>
        </w:rPr>
        <w:t>Warmtenetten</w:t>
      </w:r>
      <w:bookmarkEnd w:id="33"/>
    </w:p>
    <w:p w14:paraId="128891C6" w14:textId="77777777" w:rsidR="00923100" w:rsidRPr="00EB6586" w:rsidRDefault="00923100" w:rsidP="00EB6586">
      <w:pPr>
        <w:rPr>
          <w:rFonts w:ascii="Arial" w:hAnsi="Arial" w:cs="Arial"/>
        </w:rPr>
      </w:pPr>
      <w:r w:rsidRPr="00EB6586">
        <w:rPr>
          <w:rFonts w:ascii="Arial" w:hAnsi="Arial" w:cs="Arial"/>
        </w:rPr>
        <w:t xml:space="preserve">Een warmtenet transporteert warm water in een gesloten systeem via warmteleidingen van de warmtebron naar woningen en andere gebouwen. Woningen en gebouwen worden uitgerust met een afleverset voor warmte. Die afleverset zorgt ervoor dat de woning en het water uit de kraan op de gewenste temperatuur wordt verwarmd. Het afgekoelde water gaat terug, om daarna bij de warmtebron weer opgewarmd te worden. </w:t>
      </w:r>
    </w:p>
    <w:p w14:paraId="5446336A" w14:textId="77777777" w:rsidR="00923100" w:rsidRPr="00EB6586" w:rsidRDefault="00923100" w:rsidP="00EB6586">
      <w:pPr>
        <w:rPr>
          <w:rFonts w:ascii="Arial" w:hAnsi="Arial" w:cs="Arial"/>
        </w:rPr>
      </w:pPr>
      <w:r w:rsidRPr="00EB6586">
        <w:rPr>
          <w:rFonts w:ascii="Arial" w:hAnsi="Arial" w:cs="Arial"/>
        </w:rPr>
        <w:t>Warmtenetten zijn kansrijk in een stedelijke omgeving met hoge dichtheid en veel gestapelde bouw, gebieden die in Hoorn in grote mate aanwezig zijn. Zo’n warmtenet wordt niet in één keer aangelegd, maar zal groeien vanuit het eerste lokale netwerk of gebied voor gebied ontstaan. Lokale netten kunnen met elkaar worden verbonden waardoor een groter warmtenet ontstaat. De warmtetransitiekaart in hoofdstuk 5 is laat de potentie voor warmtenetten in Hoorn zien op basis van de laagste nationale kosten en overige eerder beschreven besliscriteria.</w:t>
      </w:r>
    </w:p>
    <w:p w14:paraId="242F5CF9" w14:textId="77777777" w:rsidR="00923100" w:rsidRPr="00EB6586" w:rsidRDefault="00923100" w:rsidP="00EB6586">
      <w:pPr>
        <w:pStyle w:val="NoSpacing"/>
        <w:rPr>
          <w:rFonts w:ascii="Arial" w:hAnsi="Arial" w:cs="Arial"/>
          <w:b/>
          <w:bCs/>
        </w:rPr>
      </w:pPr>
      <w:bookmarkStart w:id="34" w:name="_Toc173501206"/>
      <w:r w:rsidRPr="00EB6586">
        <w:rPr>
          <w:rFonts w:ascii="Arial" w:hAnsi="Arial" w:cs="Arial"/>
          <w:b/>
          <w:bCs/>
        </w:rPr>
        <w:t>All-electric</w:t>
      </w:r>
      <w:bookmarkEnd w:id="34"/>
      <w:r w:rsidRPr="00EB6586">
        <w:rPr>
          <w:rFonts w:ascii="Arial" w:hAnsi="Arial" w:cs="Arial"/>
          <w:b/>
          <w:bCs/>
        </w:rPr>
        <w:t xml:space="preserve"> warmtepomp</w:t>
      </w:r>
    </w:p>
    <w:p w14:paraId="7221995B" w14:textId="3BC7CD2C" w:rsidR="00923100" w:rsidRPr="00EB6586" w:rsidRDefault="00923100" w:rsidP="00EB6586">
      <w:pPr>
        <w:rPr>
          <w:rFonts w:ascii="Arial" w:hAnsi="Arial" w:cs="Arial"/>
        </w:rPr>
      </w:pPr>
      <w:r w:rsidRPr="00EB6586">
        <w:rPr>
          <w:rFonts w:ascii="Arial" w:hAnsi="Arial" w:cs="Arial"/>
        </w:rPr>
        <w:t xml:space="preserve">In een all-electric woning wordt ruimteverwarming, warm tapwater en koken allemaal elektrisch gedaan. Bij grootschalige toepassing is wel verzwaring van het elektriciteitsnet en de aansluitwaarde in de woning nodig. Koken vindt plaats met inductie (net als bij de andere oplossingen voor aardgasvrij wonen) en verwarming gebeurt in de meeste gevallen met een warmtepomp. Met de huidige stand van de techniek is het all-electric systeem in de meeste gevallen een lagetemperatuuroplossing, omdat de woning wordt verwarmd met water dat een aanvoertemperatuur heeft van maximaal 55°C, en vaak zelfs maar van 35°C. Meer informatie over de verschillende warmtepomptechnieken staat in het kader verderop in dit hoofdstuk. Er bestaan echter ook hoge temperatuur warmtepompen, die hogere temperaturen warmte kan leveren. Het leveren van die hoge temperaturen verbruikt echter wel meer energie, waardoor dit enkel aan te raden is in woningen die niet goed geïsoleerd kunnen worden. Met de huidige stand van de techniek is een regulier all-electric concept heel geschikt voor nieuwbouw, vanwege de hoge isolatiegraad van nieuwbouwwoningen. Daarnaast is all-electric interessant voor grondgebonden gebouwen van na 2005 die al goed geïsoleerd zijn gebouwd en slecht geïsoleerde naoorlogse woningen met achterstallig onderhoud, waarbij de renovatieopgave gecombineerd kan worden met een goede na-isolatie. Dit soort woningen zijn interessant voor een nul-op-de-meter (NOM) concept, waarbij een woning niet alleen volledig geïsoleerd wordt met een nieuwe buitenschil maar vaak ook wordt voorzien van zonnepanelen, waardoor de woning netto evenveel elektriciteit opwekt als hij gebruikt. </w:t>
      </w:r>
    </w:p>
    <w:p w14:paraId="0E0539B0" w14:textId="77777777" w:rsidR="00923100" w:rsidRPr="004D1A87" w:rsidRDefault="00923100" w:rsidP="004D1A87">
      <w:pPr>
        <w:pStyle w:val="Heading3"/>
        <w:rPr>
          <w:rFonts w:ascii="Arial" w:eastAsiaTheme="minorHAnsi" w:hAnsi="Arial" w:cs="Arial"/>
          <w:b/>
          <w:bCs/>
          <w:color w:val="auto"/>
          <w:sz w:val="22"/>
          <w:szCs w:val="22"/>
        </w:rPr>
      </w:pPr>
      <w:bookmarkStart w:id="35" w:name="_Toc177725467"/>
      <w:r w:rsidRPr="004D1A87">
        <w:rPr>
          <w:rFonts w:ascii="Arial" w:eastAsiaTheme="minorHAnsi" w:hAnsi="Arial" w:cs="Arial"/>
          <w:b/>
          <w:bCs/>
          <w:color w:val="auto"/>
          <w:sz w:val="22"/>
          <w:szCs w:val="22"/>
        </w:rPr>
        <w:t>Hybride warmtepomp</w:t>
      </w:r>
      <w:bookmarkEnd w:id="35"/>
    </w:p>
    <w:p w14:paraId="2BFADA5C" w14:textId="24A221AF" w:rsidR="00ED492B" w:rsidRDefault="00923100">
      <w:pPr>
        <w:rPr>
          <w:rFonts w:ascii="Arial" w:hAnsi="Arial" w:cs="Arial"/>
        </w:rPr>
      </w:pPr>
      <w:r w:rsidRPr="004D1A87">
        <w:rPr>
          <w:rFonts w:ascii="Arial" w:hAnsi="Arial" w:cs="Arial"/>
        </w:rPr>
        <w:t>In wijken en voor gebouwen waar er voorlopig geen geschikt alternatief is voor verwarming met aardgas, kan overwogen worden een hybride warmtepomp bij de bestaande cv-ketel te plaatsen. De woning moet dan wel voorzien zijn van een basisisolatie. Er kan dan 30-40 procent bespaard worden op het totale aardgasgebruik van de woning. Dit is vooral interessant voor de grotere woningen in niet- stedelijke gebieden en in historische binnensteden. Woningen kunnen hiermee dan tijdelijk verwarmd worden voor een periode van 15 tot 20</w:t>
      </w:r>
      <w:r w:rsidR="00C04145" w:rsidRPr="004D1A87">
        <w:rPr>
          <w:rFonts w:ascii="Arial" w:hAnsi="Arial" w:cs="Arial"/>
        </w:rPr>
        <w:t xml:space="preserve"> </w:t>
      </w:r>
      <w:r w:rsidRPr="004D1A87">
        <w:rPr>
          <w:rFonts w:ascii="Arial" w:hAnsi="Arial" w:cs="Arial"/>
        </w:rPr>
        <w:t>jaar. Daarna moet alsnog een definitieve oplossing zonder aardgas worden gevonden.</w:t>
      </w:r>
      <w:r w:rsidR="00ED492B">
        <w:rPr>
          <w:rFonts w:ascii="Arial" w:hAnsi="Arial" w:cs="Arial"/>
        </w:rPr>
        <w:br w:type="page"/>
      </w:r>
    </w:p>
    <w:p w14:paraId="6391D7EA" w14:textId="6A70376B" w:rsidR="00ED492B" w:rsidRPr="004D1A87" w:rsidRDefault="008072DA" w:rsidP="00ED492B">
      <w:pPr>
        <w:rPr>
          <w:rFonts w:ascii="Arial" w:hAnsi="Arial" w:cs="Arial"/>
        </w:rPr>
      </w:pPr>
      <w:r w:rsidRPr="004D1A87">
        <w:rPr>
          <w:rFonts w:ascii="Arial" w:hAnsi="Arial" w:cs="Arial"/>
        </w:rPr>
        <w:lastRenderedPageBreak/>
        <w:t>In onderstaande table staan tevens de belangrijkste b</w:t>
      </w:r>
      <w:r w:rsidR="00ED492B" w:rsidRPr="004D1A87">
        <w:rPr>
          <w:rFonts w:ascii="Arial" w:hAnsi="Arial" w:cs="Arial"/>
        </w:rPr>
        <w:t xml:space="preserve">eleidskaders </w:t>
      </w:r>
      <w:r w:rsidRPr="004D1A87">
        <w:rPr>
          <w:rFonts w:ascii="Arial" w:hAnsi="Arial" w:cs="Arial"/>
        </w:rPr>
        <w:t xml:space="preserve">genoemd voor mogelijke </w:t>
      </w:r>
      <w:r w:rsidR="00ED492B" w:rsidRPr="004D1A87">
        <w:rPr>
          <w:rFonts w:ascii="Arial" w:hAnsi="Arial" w:cs="Arial"/>
        </w:rPr>
        <w:t>warmtebronnen</w:t>
      </w:r>
    </w:p>
    <w:tbl>
      <w:tblPr>
        <w:tblStyle w:val="TableGrid"/>
        <w:tblW w:w="0" w:type="auto"/>
        <w:tblLook w:val="04A0" w:firstRow="1" w:lastRow="0" w:firstColumn="1" w:lastColumn="0" w:noHBand="0" w:noVBand="1"/>
      </w:tblPr>
      <w:tblGrid>
        <w:gridCol w:w="2916"/>
        <w:gridCol w:w="3285"/>
        <w:gridCol w:w="2815"/>
      </w:tblGrid>
      <w:tr w:rsidR="00C54D19" w14:paraId="31E45832" w14:textId="77777777" w:rsidTr="00C64E2F">
        <w:tc>
          <w:tcPr>
            <w:tcW w:w="2916" w:type="dxa"/>
          </w:tcPr>
          <w:p w14:paraId="0A960D1F" w14:textId="2B5DA6ED" w:rsidR="00C54D19" w:rsidRPr="008072DA" w:rsidRDefault="00C54D19" w:rsidP="00C54D19">
            <w:pPr>
              <w:rPr>
                <w:rFonts w:ascii="Arial" w:hAnsi="Arial" w:cs="Arial"/>
                <w:b/>
                <w:bCs/>
                <w:sz w:val="20"/>
                <w:szCs w:val="20"/>
              </w:rPr>
            </w:pPr>
            <w:r w:rsidRPr="008072DA">
              <w:rPr>
                <w:rFonts w:ascii="Arial" w:hAnsi="Arial" w:cs="Arial"/>
                <w:b/>
                <w:bCs/>
                <w:sz w:val="20"/>
                <w:szCs w:val="20"/>
                <w14:ligatures w14:val="standardContextual"/>
              </w:rPr>
              <w:t>Warmtebron</w:t>
            </w:r>
          </w:p>
        </w:tc>
        <w:tc>
          <w:tcPr>
            <w:tcW w:w="3285" w:type="dxa"/>
          </w:tcPr>
          <w:p w14:paraId="398217F5" w14:textId="42D9AEA2" w:rsidR="00C54D19" w:rsidRPr="008072DA" w:rsidRDefault="00C54D19" w:rsidP="00C54D19">
            <w:pPr>
              <w:rPr>
                <w:rFonts w:ascii="Arial" w:hAnsi="Arial" w:cs="Arial"/>
                <w:b/>
                <w:bCs/>
                <w:sz w:val="20"/>
                <w:szCs w:val="20"/>
              </w:rPr>
            </w:pPr>
            <w:r w:rsidRPr="008072DA">
              <w:rPr>
                <w:rFonts w:ascii="Arial" w:hAnsi="Arial" w:cs="Arial"/>
                <w:b/>
                <w:bCs/>
                <w:sz w:val="20"/>
                <w:szCs w:val="20"/>
                <w14:ligatures w14:val="standardContextual"/>
              </w:rPr>
              <w:t>Beleidskaders</w:t>
            </w:r>
          </w:p>
        </w:tc>
        <w:tc>
          <w:tcPr>
            <w:tcW w:w="2815" w:type="dxa"/>
          </w:tcPr>
          <w:p w14:paraId="4EDDE699" w14:textId="340D6334" w:rsidR="00C54D19" w:rsidRPr="008072DA" w:rsidRDefault="00C54D19" w:rsidP="00C54D19">
            <w:pPr>
              <w:rPr>
                <w:rFonts w:ascii="Arial" w:hAnsi="Arial" w:cs="Arial"/>
                <w:b/>
                <w:bCs/>
                <w:sz w:val="20"/>
                <w:szCs w:val="20"/>
              </w:rPr>
            </w:pPr>
            <w:r w:rsidRPr="008072DA">
              <w:rPr>
                <w:rFonts w:ascii="Arial" w:hAnsi="Arial" w:cs="Arial"/>
                <w:b/>
                <w:bCs/>
                <w:sz w:val="20"/>
                <w:szCs w:val="20"/>
                <w14:ligatures w14:val="standardContextual"/>
              </w:rPr>
              <w:t>Opmerkingen</w:t>
            </w:r>
          </w:p>
        </w:tc>
      </w:tr>
      <w:tr w:rsidR="006F5F65" w14:paraId="32DBA086" w14:textId="77777777" w:rsidTr="00C64E2F">
        <w:tc>
          <w:tcPr>
            <w:tcW w:w="2916" w:type="dxa"/>
            <w:vMerge w:val="restart"/>
          </w:tcPr>
          <w:p w14:paraId="20183D20" w14:textId="32DB2572" w:rsidR="006F5F65" w:rsidRPr="008072DA" w:rsidRDefault="006F5F65" w:rsidP="006F5F65">
            <w:pPr>
              <w:rPr>
                <w:rFonts w:ascii="Arial" w:hAnsi="Arial" w:cs="Arial"/>
                <w:b/>
                <w:bCs/>
                <w:sz w:val="20"/>
                <w:szCs w:val="20"/>
              </w:rPr>
            </w:pPr>
            <w:r w:rsidRPr="008072DA">
              <w:rPr>
                <w:rFonts w:ascii="Arial" w:hAnsi="Arial" w:cs="Arial"/>
                <w:b/>
                <w:bCs/>
                <w:sz w:val="20"/>
                <w:szCs w:val="20"/>
                <w14:ligatures w14:val="standardContextual"/>
              </w:rPr>
              <w:t>Bedrijven &amp; Industrie, Restwarmte</w:t>
            </w:r>
          </w:p>
        </w:tc>
        <w:tc>
          <w:tcPr>
            <w:tcW w:w="3285" w:type="dxa"/>
          </w:tcPr>
          <w:p w14:paraId="5CEDA8A0" w14:textId="47366B4F" w:rsidR="006F5F65" w:rsidRDefault="006F5F65" w:rsidP="006F5F65">
            <w:pPr>
              <w:rPr>
                <w:rFonts w:ascii="Arial" w:hAnsi="Arial" w:cs="Arial"/>
                <w:sz w:val="20"/>
                <w:szCs w:val="20"/>
              </w:rPr>
            </w:pPr>
            <w:r w:rsidRPr="00827C2B">
              <w:rPr>
                <w:rFonts w:ascii="Arial" w:hAnsi="Arial" w:cs="Arial"/>
                <w:sz w:val="20"/>
                <w:szCs w:val="20"/>
                <w14:ligatures w14:val="standardContextual"/>
              </w:rPr>
              <w:t>Provinciale beleidskaders: eerst besparen, dan intern verbruiken en dan kijken naar uitkoppelkansen</w:t>
            </w:r>
          </w:p>
        </w:tc>
        <w:tc>
          <w:tcPr>
            <w:tcW w:w="2815" w:type="dxa"/>
          </w:tcPr>
          <w:p w14:paraId="246ADE37" w14:textId="1CA7FCF0" w:rsidR="006F5F65" w:rsidRDefault="006F5F65" w:rsidP="006F5F65">
            <w:pPr>
              <w:rPr>
                <w:rFonts w:ascii="Arial" w:hAnsi="Arial" w:cs="Arial"/>
                <w:sz w:val="20"/>
                <w:szCs w:val="20"/>
              </w:rPr>
            </w:pPr>
            <w:r w:rsidRPr="00827C2B">
              <w:rPr>
                <w:rFonts w:ascii="Arial" w:hAnsi="Arial" w:cs="Arial"/>
                <w:sz w:val="20"/>
                <w:szCs w:val="20"/>
                <w14:ligatures w14:val="standardContextual"/>
              </w:rPr>
              <w:t>Wij volgen de Trias energetica: eerst besparen. Dat doen we door te stimuleren (met subsidies en opdrachten) en door toezicht en handhaving. Bij toezicht vallen de bedrijven onder de Wet Milieubeheer: alle maatregelen die zich in 5 jaar terugverdienen moeten verplicht worden genomen.</w:t>
            </w:r>
          </w:p>
        </w:tc>
      </w:tr>
      <w:tr w:rsidR="006F5F65" w14:paraId="42B0D3DE" w14:textId="77777777" w:rsidTr="00C64E2F">
        <w:tc>
          <w:tcPr>
            <w:tcW w:w="2916" w:type="dxa"/>
            <w:vMerge/>
          </w:tcPr>
          <w:p w14:paraId="2EAA0587" w14:textId="77777777" w:rsidR="006F5F65" w:rsidRDefault="006F5F65" w:rsidP="006F5F65">
            <w:pPr>
              <w:rPr>
                <w:rFonts w:ascii="Arial" w:hAnsi="Arial" w:cs="Arial"/>
                <w:sz w:val="20"/>
                <w:szCs w:val="20"/>
              </w:rPr>
            </w:pPr>
          </w:p>
        </w:tc>
        <w:tc>
          <w:tcPr>
            <w:tcW w:w="3285" w:type="dxa"/>
          </w:tcPr>
          <w:p w14:paraId="3A8BE02B" w14:textId="77777777" w:rsidR="006F5F65" w:rsidRPr="00827C2B" w:rsidRDefault="006F5F65" w:rsidP="006F5F65">
            <w:pPr>
              <w:spacing w:line="259" w:lineRule="auto"/>
              <w:rPr>
                <w:rFonts w:ascii="Arial" w:hAnsi="Arial" w:cs="Arial"/>
                <w:sz w:val="20"/>
                <w:szCs w:val="20"/>
                <w14:ligatures w14:val="standardContextual"/>
              </w:rPr>
            </w:pPr>
            <w:r w:rsidRPr="00827C2B">
              <w:rPr>
                <w:rFonts w:ascii="Arial" w:hAnsi="Arial" w:cs="Arial"/>
                <w:sz w:val="20"/>
                <w:szCs w:val="20"/>
                <w14:ligatures w14:val="standardContextual"/>
              </w:rPr>
              <w:t xml:space="preserve">Landelijk beleid: </w:t>
            </w:r>
          </w:p>
          <w:p w14:paraId="23239A14" w14:textId="77777777" w:rsidR="006F5F65" w:rsidRPr="00827C2B" w:rsidRDefault="006F5F65" w:rsidP="00AD4C86">
            <w:pPr>
              <w:pStyle w:val="ListParagraph"/>
              <w:numPr>
                <w:ilvl w:val="0"/>
                <w:numId w:val="21"/>
              </w:numPr>
              <w:spacing w:line="259" w:lineRule="auto"/>
              <w:rPr>
                <w:rFonts w:ascii="Arial" w:hAnsi="Arial" w:cs="Arial"/>
                <w:kern w:val="0"/>
                <w:sz w:val="20"/>
                <w:szCs w:val="20"/>
                <w14:ligatures w14:val="standardContextual"/>
              </w:rPr>
            </w:pPr>
            <w:r w:rsidRPr="00827C2B">
              <w:rPr>
                <w:rFonts w:ascii="Arial" w:hAnsi="Arial" w:cs="Arial"/>
                <w:kern w:val="0"/>
                <w:sz w:val="20"/>
                <w:szCs w:val="20"/>
                <w14:ligatures w14:val="standardContextual"/>
              </w:rPr>
              <w:t xml:space="preserve">De energiebesparingsplicht (activiteitenbesluit en toekomstige omgevingswet) </w:t>
            </w:r>
            <w:hyperlink r:id="rId17">
              <w:r w:rsidRPr="00827C2B">
                <w:rPr>
                  <w:rFonts w:ascii="Arial" w:hAnsi="Arial" w:cs="Arial"/>
                  <w:kern w:val="0"/>
                  <w:sz w:val="20"/>
                  <w:szCs w:val="20"/>
                  <w14:ligatures w14:val="standardContextual"/>
                </w:rPr>
                <w:t>info rvo</w:t>
              </w:r>
            </w:hyperlink>
          </w:p>
          <w:p w14:paraId="27DABD8B" w14:textId="77777777" w:rsidR="006F5F65" w:rsidRPr="00827C2B" w:rsidRDefault="006F5F65" w:rsidP="00AD4C86">
            <w:pPr>
              <w:pStyle w:val="ListParagraph"/>
              <w:numPr>
                <w:ilvl w:val="0"/>
                <w:numId w:val="21"/>
              </w:numPr>
              <w:spacing w:line="259" w:lineRule="auto"/>
              <w:rPr>
                <w:rFonts w:ascii="Arial" w:hAnsi="Arial" w:cs="Arial"/>
                <w:kern w:val="0"/>
                <w:sz w:val="20"/>
                <w:szCs w:val="20"/>
                <w14:ligatures w14:val="standardContextual"/>
              </w:rPr>
            </w:pPr>
            <w:r w:rsidRPr="00827C2B">
              <w:rPr>
                <w:rFonts w:ascii="Arial" w:hAnsi="Arial" w:cs="Arial"/>
                <w:kern w:val="0"/>
                <w:sz w:val="20"/>
                <w:szCs w:val="20"/>
                <w14:ligatures w14:val="standardContextual"/>
              </w:rPr>
              <w:t xml:space="preserve">Warmtelozing op oppervlaktewater: activiteitenbesluit </w:t>
            </w:r>
            <w:hyperlink r:id="rId18">
              <w:r w:rsidRPr="00827C2B">
                <w:rPr>
                  <w:rFonts w:ascii="Arial" w:hAnsi="Arial" w:cs="Arial"/>
                  <w:kern w:val="0"/>
                  <w:sz w:val="20"/>
                  <w:szCs w:val="20"/>
                  <w14:ligatures w14:val="standardContextual"/>
                </w:rPr>
                <w:t>info Kenniscentrum InfoMill</w:t>
              </w:r>
            </w:hyperlink>
            <w:r w:rsidRPr="00827C2B">
              <w:rPr>
                <w:rFonts w:ascii="Arial" w:hAnsi="Arial" w:cs="Arial"/>
                <w:kern w:val="0"/>
                <w:sz w:val="20"/>
                <w:szCs w:val="20"/>
                <w14:ligatures w14:val="standardContextual"/>
              </w:rPr>
              <w:t xml:space="preserve"> en omgevingswet </w:t>
            </w:r>
            <w:hyperlink r:id="rId19">
              <w:r w:rsidRPr="00827C2B">
                <w:rPr>
                  <w:rFonts w:ascii="Arial" w:hAnsi="Arial" w:cs="Arial"/>
                  <w:kern w:val="0"/>
                  <w:sz w:val="20"/>
                  <w:szCs w:val="20"/>
                  <w14:ligatures w14:val="standardContextual"/>
                </w:rPr>
                <w:t>info Informatiepunt Leefomgeving</w:t>
              </w:r>
            </w:hyperlink>
          </w:p>
          <w:p w14:paraId="0A42D24C" w14:textId="77777777" w:rsidR="00C64E2F" w:rsidRDefault="006F5F65" w:rsidP="00AD4C86">
            <w:pPr>
              <w:pStyle w:val="ListParagraph"/>
              <w:numPr>
                <w:ilvl w:val="0"/>
                <w:numId w:val="21"/>
              </w:numPr>
              <w:spacing w:line="259" w:lineRule="auto"/>
              <w:rPr>
                <w:rFonts w:ascii="Arial" w:hAnsi="Arial" w:cs="Arial"/>
                <w:kern w:val="0"/>
                <w:sz w:val="20"/>
                <w:szCs w:val="20"/>
                <w14:ligatures w14:val="standardContextual"/>
              </w:rPr>
            </w:pPr>
            <w:r w:rsidRPr="00827C2B">
              <w:rPr>
                <w:rFonts w:ascii="Arial" w:hAnsi="Arial" w:cs="Arial"/>
                <w:kern w:val="0"/>
                <w:sz w:val="20"/>
                <w:szCs w:val="20"/>
                <w14:ligatures w14:val="standardContextual"/>
              </w:rPr>
              <w:t xml:space="preserve">Warmtelozing op het riool: </w:t>
            </w:r>
            <w:hyperlink r:id="rId20">
              <w:r w:rsidRPr="00827C2B">
                <w:rPr>
                  <w:rFonts w:ascii="Arial" w:hAnsi="Arial" w:cs="Arial"/>
                  <w:kern w:val="0"/>
                  <w:sz w:val="20"/>
                  <w:szCs w:val="20"/>
                  <w14:ligatures w14:val="standardContextual"/>
                </w:rPr>
                <w:t>info Informatiepunt Leefomgeving</w:t>
              </w:r>
            </w:hyperlink>
            <w:r w:rsidRPr="00827C2B">
              <w:rPr>
                <w:rFonts w:ascii="Arial" w:hAnsi="Arial" w:cs="Arial"/>
                <w:kern w:val="0"/>
                <w:sz w:val="20"/>
                <w:szCs w:val="20"/>
                <w14:ligatures w14:val="standardContextual"/>
              </w:rPr>
              <w:t>, hier betreft het een milieubelastende activiteit. Temperatuur is een belangrijk onderdeel.</w:t>
            </w:r>
          </w:p>
          <w:p w14:paraId="4BA2E582" w14:textId="380A840B" w:rsidR="006F5F65" w:rsidRPr="00C64E2F" w:rsidRDefault="006F5F65" w:rsidP="00AD4C86">
            <w:pPr>
              <w:pStyle w:val="ListParagraph"/>
              <w:numPr>
                <w:ilvl w:val="0"/>
                <w:numId w:val="21"/>
              </w:numPr>
              <w:spacing w:line="259" w:lineRule="auto"/>
              <w:rPr>
                <w:rFonts w:ascii="Arial" w:hAnsi="Arial" w:cs="Arial"/>
                <w:kern w:val="0"/>
                <w:sz w:val="20"/>
                <w:szCs w:val="20"/>
                <w14:ligatures w14:val="standardContextual"/>
              </w:rPr>
            </w:pPr>
            <w:r w:rsidRPr="00C64E2F">
              <w:rPr>
                <w:rFonts w:ascii="Arial" w:hAnsi="Arial" w:cs="Arial"/>
                <w:sz w:val="20"/>
                <w:szCs w:val="20"/>
              </w:rPr>
              <w:t>Restwarmte beschikbaar stellen: artikel 6.1, eerste lid van de Wet collectieve warmte</w:t>
            </w:r>
            <w:r w:rsidR="0088611A">
              <w:rPr>
                <w:rFonts w:ascii="Arial" w:hAnsi="Arial" w:cs="Arial"/>
                <w:sz w:val="20"/>
                <w:szCs w:val="20"/>
              </w:rPr>
              <w:t>.</w:t>
            </w:r>
          </w:p>
        </w:tc>
        <w:tc>
          <w:tcPr>
            <w:tcW w:w="2815" w:type="dxa"/>
          </w:tcPr>
          <w:p w14:paraId="7C8FB1BE" w14:textId="77777777" w:rsidR="00C64E2F" w:rsidRPr="00827C2B" w:rsidRDefault="00C64E2F" w:rsidP="00C64E2F">
            <w:pPr>
              <w:spacing w:line="259" w:lineRule="auto"/>
              <w:rPr>
                <w:rFonts w:ascii="Arial" w:hAnsi="Arial" w:cs="Arial"/>
                <w:sz w:val="20"/>
                <w:szCs w:val="20"/>
                <w14:ligatures w14:val="standardContextual"/>
              </w:rPr>
            </w:pPr>
            <w:r w:rsidRPr="00827C2B">
              <w:rPr>
                <w:rFonts w:ascii="Arial" w:hAnsi="Arial" w:cs="Arial"/>
                <w:sz w:val="20"/>
                <w:szCs w:val="20"/>
                <w14:ligatures w14:val="standardContextual"/>
              </w:rPr>
              <w:t>Warmtelozing aan de lucht kent geen beperkingen, die betreffen vaak lagere temperaturen (airco e.d.).</w:t>
            </w:r>
          </w:p>
          <w:p w14:paraId="2FA2CC39" w14:textId="77777777" w:rsidR="00C64E2F" w:rsidRPr="00827C2B" w:rsidRDefault="00C64E2F" w:rsidP="00C64E2F">
            <w:pPr>
              <w:spacing w:line="259" w:lineRule="auto"/>
              <w:rPr>
                <w:rFonts w:ascii="Arial" w:hAnsi="Arial" w:cs="Arial"/>
                <w:sz w:val="20"/>
                <w:szCs w:val="20"/>
                <w14:ligatures w14:val="standardContextual"/>
              </w:rPr>
            </w:pPr>
            <w:r w:rsidRPr="00827C2B">
              <w:rPr>
                <w:rFonts w:ascii="Arial" w:hAnsi="Arial" w:cs="Arial"/>
                <w:sz w:val="20"/>
                <w:szCs w:val="20"/>
                <w14:ligatures w14:val="standardContextual"/>
              </w:rPr>
              <w:t xml:space="preserve"> </w:t>
            </w:r>
          </w:p>
          <w:p w14:paraId="13816679" w14:textId="77777777" w:rsidR="00C64E2F" w:rsidRPr="00827C2B" w:rsidRDefault="00C64E2F" w:rsidP="00C64E2F">
            <w:pPr>
              <w:spacing w:line="259" w:lineRule="auto"/>
              <w:rPr>
                <w:rFonts w:ascii="Arial" w:hAnsi="Arial" w:cs="Arial"/>
                <w:sz w:val="20"/>
                <w:szCs w:val="20"/>
                <w14:ligatures w14:val="standardContextual"/>
              </w:rPr>
            </w:pPr>
            <w:r w:rsidRPr="00827C2B">
              <w:rPr>
                <w:rFonts w:ascii="Arial" w:hAnsi="Arial" w:cs="Arial"/>
                <w:sz w:val="20"/>
                <w:szCs w:val="20"/>
                <w14:ligatures w14:val="standardContextual"/>
              </w:rPr>
              <w:t xml:space="preserve">  </w:t>
            </w:r>
          </w:p>
          <w:p w14:paraId="6644F989" w14:textId="77777777" w:rsidR="00C64E2F" w:rsidRPr="00827C2B" w:rsidRDefault="00C64E2F" w:rsidP="00C64E2F">
            <w:pPr>
              <w:spacing w:line="259" w:lineRule="auto"/>
              <w:rPr>
                <w:rFonts w:ascii="Arial" w:hAnsi="Arial" w:cs="Arial"/>
                <w:sz w:val="20"/>
                <w:szCs w:val="20"/>
                <w14:ligatures w14:val="standardContextual"/>
              </w:rPr>
            </w:pPr>
            <w:r w:rsidRPr="00827C2B">
              <w:rPr>
                <w:rFonts w:ascii="Arial" w:hAnsi="Arial" w:cs="Arial"/>
                <w:sz w:val="20"/>
                <w:szCs w:val="20"/>
                <w14:ligatures w14:val="standardContextual"/>
              </w:rPr>
              <w:t xml:space="preserve"> </w:t>
            </w:r>
          </w:p>
          <w:p w14:paraId="05B05532" w14:textId="77777777" w:rsidR="0051028E" w:rsidRDefault="0051028E" w:rsidP="006F5F65">
            <w:pPr>
              <w:rPr>
                <w:rFonts w:ascii="Arial" w:hAnsi="Arial" w:cs="Arial"/>
                <w:sz w:val="20"/>
                <w:szCs w:val="20"/>
                <w14:ligatures w14:val="standardContextual"/>
              </w:rPr>
            </w:pPr>
          </w:p>
          <w:p w14:paraId="00A77E42" w14:textId="77777777" w:rsidR="0051028E" w:rsidRDefault="0051028E" w:rsidP="006F5F65">
            <w:pPr>
              <w:rPr>
                <w:rFonts w:ascii="Arial" w:hAnsi="Arial" w:cs="Arial"/>
                <w:sz w:val="20"/>
                <w:szCs w:val="20"/>
                <w14:ligatures w14:val="standardContextual"/>
              </w:rPr>
            </w:pPr>
          </w:p>
          <w:p w14:paraId="771A6148" w14:textId="77777777" w:rsidR="0051028E" w:rsidRDefault="0051028E" w:rsidP="006F5F65">
            <w:pPr>
              <w:rPr>
                <w:rFonts w:ascii="Arial" w:hAnsi="Arial" w:cs="Arial"/>
                <w:sz w:val="20"/>
                <w:szCs w:val="20"/>
                <w14:ligatures w14:val="standardContextual"/>
              </w:rPr>
            </w:pPr>
          </w:p>
          <w:p w14:paraId="54A591F2" w14:textId="77777777" w:rsidR="0051028E" w:rsidRDefault="0051028E" w:rsidP="006F5F65">
            <w:pPr>
              <w:rPr>
                <w:rFonts w:ascii="Arial" w:hAnsi="Arial" w:cs="Arial"/>
                <w:sz w:val="20"/>
                <w:szCs w:val="20"/>
                <w14:ligatures w14:val="standardContextual"/>
              </w:rPr>
            </w:pPr>
          </w:p>
          <w:p w14:paraId="2918ABBE" w14:textId="77777777" w:rsidR="0051028E" w:rsidRDefault="0051028E" w:rsidP="006F5F65">
            <w:pPr>
              <w:rPr>
                <w:rFonts w:ascii="Arial" w:hAnsi="Arial" w:cs="Arial"/>
                <w:sz w:val="20"/>
                <w:szCs w:val="20"/>
                <w14:ligatures w14:val="standardContextual"/>
              </w:rPr>
            </w:pPr>
          </w:p>
          <w:p w14:paraId="272E68AC" w14:textId="77777777" w:rsidR="0051028E" w:rsidRDefault="0051028E" w:rsidP="006F5F65">
            <w:pPr>
              <w:rPr>
                <w:rFonts w:ascii="Arial" w:hAnsi="Arial" w:cs="Arial"/>
                <w:sz w:val="20"/>
                <w:szCs w:val="20"/>
                <w14:ligatures w14:val="standardContextual"/>
              </w:rPr>
            </w:pPr>
          </w:p>
          <w:p w14:paraId="4E0E3862" w14:textId="77777777" w:rsidR="0051028E" w:rsidRDefault="0051028E" w:rsidP="006F5F65">
            <w:pPr>
              <w:rPr>
                <w:rFonts w:ascii="Arial" w:hAnsi="Arial" w:cs="Arial"/>
                <w:sz w:val="20"/>
                <w:szCs w:val="20"/>
                <w14:ligatures w14:val="standardContextual"/>
              </w:rPr>
            </w:pPr>
          </w:p>
          <w:p w14:paraId="1902543A" w14:textId="77777777" w:rsidR="0051028E" w:rsidRDefault="0051028E" w:rsidP="006F5F65">
            <w:pPr>
              <w:rPr>
                <w:rFonts w:ascii="Arial" w:hAnsi="Arial" w:cs="Arial"/>
                <w:sz w:val="20"/>
                <w:szCs w:val="20"/>
                <w14:ligatures w14:val="standardContextual"/>
              </w:rPr>
            </w:pPr>
          </w:p>
          <w:p w14:paraId="297F6787" w14:textId="77777777" w:rsidR="0051028E" w:rsidRDefault="0051028E" w:rsidP="006F5F65">
            <w:pPr>
              <w:rPr>
                <w:rFonts w:ascii="Arial" w:hAnsi="Arial" w:cs="Arial"/>
                <w:sz w:val="20"/>
                <w:szCs w:val="20"/>
                <w14:ligatures w14:val="standardContextual"/>
              </w:rPr>
            </w:pPr>
          </w:p>
          <w:p w14:paraId="59F92CE5" w14:textId="77777777" w:rsidR="0051028E" w:rsidRDefault="0051028E" w:rsidP="006F5F65">
            <w:pPr>
              <w:rPr>
                <w:rFonts w:ascii="Arial" w:hAnsi="Arial" w:cs="Arial"/>
                <w:sz w:val="20"/>
                <w:szCs w:val="20"/>
                <w14:ligatures w14:val="standardContextual"/>
              </w:rPr>
            </w:pPr>
          </w:p>
          <w:p w14:paraId="0708605F" w14:textId="77777777" w:rsidR="0051028E" w:rsidRDefault="0051028E" w:rsidP="006F5F65">
            <w:pPr>
              <w:rPr>
                <w:rFonts w:ascii="Arial" w:hAnsi="Arial" w:cs="Arial"/>
                <w:sz w:val="20"/>
                <w:szCs w:val="20"/>
                <w14:ligatures w14:val="standardContextual"/>
              </w:rPr>
            </w:pPr>
          </w:p>
          <w:p w14:paraId="434B816C" w14:textId="3E4F65FD" w:rsidR="006F5F65" w:rsidRDefault="00C64E2F" w:rsidP="006F5F65">
            <w:pPr>
              <w:rPr>
                <w:rFonts w:ascii="Arial" w:hAnsi="Arial" w:cs="Arial"/>
                <w:sz w:val="20"/>
                <w:szCs w:val="20"/>
              </w:rPr>
            </w:pPr>
            <w:r w:rsidRPr="00827C2B">
              <w:rPr>
                <w:rFonts w:ascii="Arial" w:hAnsi="Arial" w:cs="Arial"/>
                <w:sz w:val="20"/>
                <w:szCs w:val="20"/>
                <w14:ligatures w14:val="standardContextual"/>
              </w:rPr>
              <w:t>W</w:t>
            </w:r>
            <w:r w:rsidR="0051028E">
              <w:rPr>
                <w:rFonts w:ascii="Arial" w:hAnsi="Arial" w:cs="Arial"/>
                <w:sz w:val="20"/>
                <w:szCs w:val="20"/>
                <w14:ligatures w14:val="standardContextual"/>
              </w:rPr>
              <w:t>cw</w:t>
            </w:r>
            <w:r w:rsidRPr="00827C2B">
              <w:rPr>
                <w:rFonts w:ascii="Arial" w:hAnsi="Arial" w:cs="Arial"/>
                <w:sz w:val="20"/>
                <w:szCs w:val="20"/>
                <w14:ligatures w14:val="standardContextual"/>
              </w:rPr>
              <w:t xml:space="preserve"> is in ontwikkeling, maar hierin wordt onder andere bepaald op welke wijze de restwarmte (die anders geloosd wordt) beschikbaar moet worden gesteld.</w:t>
            </w:r>
          </w:p>
        </w:tc>
      </w:tr>
      <w:tr w:rsidR="00C64E2F" w14:paraId="08855A8C" w14:textId="77777777" w:rsidTr="00C64E2F">
        <w:tc>
          <w:tcPr>
            <w:tcW w:w="2916" w:type="dxa"/>
            <w:vMerge w:val="restart"/>
          </w:tcPr>
          <w:p w14:paraId="14BCB801" w14:textId="4600FA62" w:rsidR="00C64E2F" w:rsidRDefault="00C64E2F" w:rsidP="00C64E2F">
            <w:pPr>
              <w:rPr>
                <w:rFonts w:ascii="Arial" w:hAnsi="Arial" w:cs="Arial"/>
                <w:sz w:val="20"/>
                <w:szCs w:val="20"/>
              </w:rPr>
            </w:pPr>
            <w:r w:rsidRPr="00827C2B">
              <w:rPr>
                <w:rFonts w:ascii="Arial" w:hAnsi="Arial" w:cs="Arial"/>
                <w:sz w:val="20"/>
                <w:szCs w:val="20"/>
                <w14:ligatures w14:val="standardContextual"/>
              </w:rPr>
              <w:t xml:space="preserve">Bodemenergiesystemen, geothermie  </w:t>
            </w:r>
          </w:p>
        </w:tc>
        <w:tc>
          <w:tcPr>
            <w:tcW w:w="3285" w:type="dxa"/>
          </w:tcPr>
          <w:p w14:paraId="3C21A655" w14:textId="77777777" w:rsidR="00C64E2F" w:rsidRPr="00827C2B" w:rsidRDefault="00C64E2F" w:rsidP="00C64E2F">
            <w:pPr>
              <w:spacing w:line="259" w:lineRule="auto"/>
              <w:rPr>
                <w:rFonts w:ascii="Arial" w:hAnsi="Arial" w:cs="Arial"/>
                <w:sz w:val="20"/>
                <w:szCs w:val="20"/>
                <w14:ligatures w14:val="standardContextual"/>
              </w:rPr>
            </w:pPr>
            <w:r w:rsidRPr="00827C2B">
              <w:rPr>
                <w:rFonts w:ascii="Arial" w:hAnsi="Arial" w:cs="Arial"/>
                <w:sz w:val="20"/>
                <w:szCs w:val="20"/>
                <w14:ligatures w14:val="standardContextual"/>
              </w:rPr>
              <w:t xml:space="preserve">Provinciale beleidskaders: </w:t>
            </w:r>
          </w:p>
          <w:p w14:paraId="26EBB55D" w14:textId="71F6DDE6" w:rsidR="00C64E2F" w:rsidRDefault="00C64E2F" w:rsidP="00C64E2F">
            <w:pPr>
              <w:rPr>
                <w:rFonts w:ascii="Arial" w:hAnsi="Arial" w:cs="Arial"/>
                <w:sz w:val="20"/>
                <w:szCs w:val="20"/>
              </w:rPr>
            </w:pPr>
            <w:r w:rsidRPr="00827C2B">
              <w:rPr>
                <w:rFonts w:ascii="Arial" w:hAnsi="Arial" w:cs="Arial"/>
                <w:sz w:val="20"/>
                <w:szCs w:val="20"/>
                <w14:ligatures w14:val="standardContextual"/>
              </w:rPr>
              <w:t>Zowel open als gesloten bodemenergiesystemen zijn in principe overal toegestaan met uitzondering van grondwaterbeschermingsgebieden en waterwingebieden.</w:t>
            </w:r>
          </w:p>
        </w:tc>
        <w:tc>
          <w:tcPr>
            <w:tcW w:w="2815" w:type="dxa"/>
          </w:tcPr>
          <w:p w14:paraId="3B9970B3" w14:textId="77777777" w:rsidR="00C64E2F" w:rsidRDefault="00C64E2F" w:rsidP="00C64E2F">
            <w:pPr>
              <w:rPr>
                <w:rFonts w:ascii="Arial" w:hAnsi="Arial" w:cs="Arial"/>
                <w:sz w:val="20"/>
                <w:szCs w:val="20"/>
              </w:rPr>
            </w:pPr>
          </w:p>
        </w:tc>
      </w:tr>
      <w:tr w:rsidR="00C64E2F" w14:paraId="4ADE1D3E" w14:textId="77777777" w:rsidTr="00C64E2F">
        <w:tc>
          <w:tcPr>
            <w:tcW w:w="2916" w:type="dxa"/>
            <w:vMerge/>
          </w:tcPr>
          <w:p w14:paraId="7EEF6653" w14:textId="77777777" w:rsidR="00C64E2F" w:rsidRDefault="00C64E2F" w:rsidP="00C64E2F">
            <w:pPr>
              <w:rPr>
                <w:rFonts w:ascii="Arial" w:hAnsi="Arial" w:cs="Arial"/>
                <w:sz w:val="20"/>
                <w:szCs w:val="20"/>
              </w:rPr>
            </w:pPr>
          </w:p>
        </w:tc>
        <w:tc>
          <w:tcPr>
            <w:tcW w:w="3285" w:type="dxa"/>
          </w:tcPr>
          <w:p w14:paraId="36078F1C" w14:textId="77777777" w:rsidR="00C64E2F" w:rsidRPr="00827C2B" w:rsidRDefault="00C64E2F" w:rsidP="00C64E2F">
            <w:pPr>
              <w:spacing w:line="259" w:lineRule="auto"/>
              <w:rPr>
                <w:rFonts w:ascii="Arial" w:hAnsi="Arial" w:cs="Arial"/>
                <w:sz w:val="20"/>
                <w:szCs w:val="20"/>
                <w14:ligatures w14:val="standardContextual"/>
              </w:rPr>
            </w:pPr>
            <w:r w:rsidRPr="00827C2B">
              <w:rPr>
                <w:rFonts w:ascii="Arial" w:hAnsi="Arial" w:cs="Arial"/>
                <w:sz w:val="20"/>
                <w:szCs w:val="20"/>
                <w14:ligatures w14:val="standardContextual"/>
              </w:rPr>
              <w:t>Landelijk beleid:</w:t>
            </w:r>
          </w:p>
          <w:p w14:paraId="5B09E95B" w14:textId="77777777" w:rsidR="00C64E2F" w:rsidRPr="00827C2B" w:rsidRDefault="00C64E2F" w:rsidP="00AD4C86">
            <w:pPr>
              <w:pStyle w:val="ListParagraph"/>
              <w:numPr>
                <w:ilvl w:val="0"/>
                <w:numId w:val="22"/>
              </w:numPr>
              <w:spacing w:line="259" w:lineRule="auto"/>
              <w:rPr>
                <w:rFonts w:ascii="Arial" w:hAnsi="Arial" w:cs="Arial"/>
                <w:kern w:val="0"/>
                <w:sz w:val="20"/>
                <w:szCs w:val="20"/>
                <w14:ligatures w14:val="standardContextual"/>
              </w:rPr>
            </w:pPr>
            <w:r w:rsidRPr="00827C2B">
              <w:rPr>
                <w:rFonts w:ascii="Arial" w:hAnsi="Arial" w:cs="Arial"/>
                <w:kern w:val="0"/>
                <w:sz w:val="20"/>
                <w:szCs w:val="20"/>
                <w14:ligatures w14:val="standardContextual"/>
              </w:rPr>
              <w:t>Voor gesloten bodemenergiesystemen (GBES) zijn gemeenten bevoegd gezag.</w:t>
            </w:r>
          </w:p>
          <w:p w14:paraId="264A2D24" w14:textId="77777777" w:rsidR="00C64E2F" w:rsidRPr="00827C2B" w:rsidRDefault="00C64E2F" w:rsidP="00AD4C86">
            <w:pPr>
              <w:pStyle w:val="ListParagraph"/>
              <w:numPr>
                <w:ilvl w:val="0"/>
                <w:numId w:val="22"/>
              </w:numPr>
              <w:spacing w:line="259" w:lineRule="auto"/>
              <w:rPr>
                <w:rFonts w:ascii="Arial" w:hAnsi="Arial" w:cs="Arial"/>
                <w:kern w:val="0"/>
                <w:sz w:val="20"/>
                <w:szCs w:val="20"/>
                <w14:ligatures w14:val="standardContextual"/>
              </w:rPr>
            </w:pPr>
            <w:r w:rsidRPr="00827C2B">
              <w:rPr>
                <w:rFonts w:ascii="Arial" w:hAnsi="Arial" w:cs="Arial"/>
                <w:kern w:val="0"/>
                <w:sz w:val="20"/>
                <w:szCs w:val="20"/>
                <w14:ligatures w14:val="standardContextual"/>
              </w:rPr>
              <w:t>Er geldt in ieder geval een meldingsplicht voor GBES.</w:t>
            </w:r>
          </w:p>
          <w:p w14:paraId="06B272D5" w14:textId="77777777" w:rsidR="00C64E2F" w:rsidRPr="00827C2B" w:rsidRDefault="00C64E2F" w:rsidP="00AD4C86">
            <w:pPr>
              <w:pStyle w:val="ListParagraph"/>
              <w:numPr>
                <w:ilvl w:val="0"/>
                <w:numId w:val="22"/>
              </w:numPr>
              <w:spacing w:line="259" w:lineRule="auto"/>
              <w:rPr>
                <w:rFonts w:ascii="Arial" w:hAnsi="Arial" w:cs="Arial"/>
                <w:kern w:val="0"/>
                <w:sz w:val="20"/>
                <w:szCs w:val="20"/>
                <w14:ligatures w14:val="standardContextual"/>
              </w:rPr>
            </w:pPr>
            <w:r w:rsidRPr="00827C2B">
              <w:rPr>
                <w:rFonts w:ascii="Arial" w:hAnsi="Arial" w:cs="Arial"/>
                <w:kern w:val="0"/>
                <w:sz w:val="20"/>
                <w:szCs w:val="20"/>
                <w14:ligatures w14:val="standardContextual"/>
              </w:rPr>
              <w:t>Voor GBES is een koude overschot toegestaan. Een warmteoverschot is niet toegestaan.</w:t>
            </w:r>
          </w:p>
          <w:p w14:paraId="06EC0410" w14:textId="77777777" w:rsidR="00C64E2F" w:rsidRPr="00827C2B" w:rsidRDefault="00C64E2F" w:rsidP="00AD4C86">
            <w:pPr>
              <w:pStyle w:val="ListParagraph"/>
              <w:numPr>
                <w:ilvl w:val="0"/>
                <w:numId w:val="22"/>
              </w:numPr>
              <w:spacing w:line="259" w:lineRule="auto"/>
              <w:rPr>
                <w:rFonts w:ascii="Arial" w:hAnsi="Arial" w:cs="Arial"/>
                <w:kern w:val="0"/>
                <w:sz w:val="20"/>
                <w:szCs w:val="20"/>
                <w14:ligatures w14:val="standardContextual"/>
              </w:rPr>
            </w:pPr>
            <w:r w:rsidRPr="00827C2B">
              <w:rPr>
                <w:rFonts w:ascii="Arial" w:hAnsi="Arial" w:cs="Arial"/>
                <w:kern w:val="0"/>
                <w:sz w:val="20"/>
                <w:szCs w:val="20"/>
                <w14:ligatures w14:val="standardContextual"/>
              </w:rPr>
              <w:lastRenderedPageBreak/>
              <w:t>Er mag geen negatieve interferentie optreden met gemelde/vergunde bodemenergiesystemen.</w:t>
            </w:r>
          </w:p>
          <w:p w14:paraId="27649382" w14:textId="77777777" w:rsidR="00C64E2F" w:rsidRPr="00827C2B" w:rsidRDefault="00C64E2F" w:rsidP="00AD4C86">
            <w:pPr>
              <w:pStyle w:val="ListParagraph"/>
              <w:numPr>
                <w:ilvl w:val="0"/>
                <w:numId w:val="22"/>
              </w:numPr>
              <w:spacing w:line="259" w:lineRule="auto"/>
              <w:rPr>
                <w:rFonts w:ascii="Arial" w:hAnsi="Arial" w:cs="Arial"/>
                <w:kern w:val="0"/>
                <w:sz w:val="20"/>
                <w:szCs w:val="20"/>
                <w14:ligatures w14:val="standardContextual"/>
              </w:rPr>
            </w:pPr>
            <w:r w:rsidRPr="00827C2B">
              <w:rPr>
                <w:rFonts w:ascii="Arial" w:hAnsi="Arial" w:cs="Arial"/>
                <w:kern w:val="0"/>
                <w:sz w:val="20"/>
                <w:szCs w:val="20"/>
                <w14:ligatures w14:val="standardContextual"/>
              </w:rPr>
              <w:t xml:space="preserve">Onder de omgevingswet moet de gemeente zelf bepalen wanneer en waar voor GBES er een vergunningplicht nodig is (voorheen was dat bij grote GBES met een bodemzijdig vermogen van &gt;70 kW). </w:t>
            </w:r>
          </w:p>
          <w:p w14:paraId="587BB6D2" w14:textId="77777777" w:rsidR="00C64E2F" w:rsidRPr="00827C2B" w:rsidRDefault="00C64E2F" w:rsidP="00AD4C86">
            <w:pPr>
              <w:pStyle w:val="ListParagraph"/>
              <w:numPr>
                <w:ilvl w:val="0"/>
                <w:numId w:val="22"/>
              </w:numPr>
              <w:spacing w:line="259" w:lineRule="auto"/>
              <w:rPr>
                <w:rFonts w:ascii="Arial" w:hAnsi="Arial" w:cs="Arial"/>
                <w:kern w:val="0"/>
                <w:sz w:val="20"/>
                <w:szCs w:val="20"/>
                <w14:ligatures w14:val="standardContextual"/>
              </w:rPr>
            </w:pPr>
            <w:r w:rsidRPr="00827C2B">
              <w:rPr>
                <w:rFonts w:ascii="Arial" w:hAnsi="Arial" w:cs="Arial"/>
                <w:kern w:val="0"/>
                <w:sz w:val="20"/>
                <w:szCs w:val="20"/>
                <w14:ligatures w14:val="standardContextual"/>
              </w:rPr>
              <w:t xml:space="preserve">Gemeenten kunnen via het omgevingsplan gebieden aanwijzen waarbinnen regels voor bodemenergie gelden. De gemeente kan in het omgevingsplan een gebied ook driedimensionaal aanwijzen. </w:t>
            </w:r>
          </w:p>
          <w:p w14:paraId="1D2172E7" w14:textId="77777777" w:rsidR="00C64E2F" w:rsidRPr="00827C2B" w:rsidRDefault="00C64E2F" w:rsidP="00C64E2F">
            <w:pPr>
              <w:spacing w:line="259" w:lineRule="auto"/>
              <w:rPr>
                <w:rFonts w:ascii="Arial" w:hAnsi="Arial" w:cs="Arial"/>
                <w:sz w:val="20"/>
                <w:szCs w:val="20"/>
                <w14:ligatures w14:val="standardContextual"/>
              </w:rPr>
            </w:pPr>
          </w:p>
          <w:p w14:paraId="2741CEE0" w14:textId="77777777" w:rsidR="00C64E2F" w:rsidRPr="00827C2B" w:rsidRDefault="00C64E2F" w:rsidP="00AD4C86">
            <w:pPr>
              <w:pStyle w:val="ListParagraph"/>
              <w:numPr>
                <w:ilvl w:val="0"/>
                <w:numId w:val="22"/>
              </w:numPr>
              <w:spacing w:line="259" w:lineRule="auto"/>
              <w:rPr>
                <w:rFonts w:ascii="Arial" w:hAnsi="Arial" w:cs="Arial"/>
                <w:kern w:val="0"/>
                <w:sz w:val="20"/>
                <w:szCs w:val="20"/>
                <w14:ligatures w14:val="standardContextual"/>
              </w:rPr>
            </w:pPr>
            <w:r w:rsidRPr="00827C2B">
              <w:rPr>
                <w:rFonts w:ascii="Arial" w:hAnsi="Arial" w:cs="Arial"/>
                <w:kern w:val="0"/>
                <w:sz w:val="20"/>
                <w:szCs w:val="20"/>
                <w14:ligatures w14:val="standardContextual"/>
              </w:rPr>
              <w:t>Voor de aanleg en het gebruik van een open bodemenergiesysteem (OBES) is een omgevingsvergunning van de provincie nodig.</w:t>
            </w:r>
          </w:p>
          <w:p w14:paraId="22AA41BE" w14:textId="77777777" w:rsidR="00C64E2F" w:rsidRPr="00827C2B" w:rsidRDefault="00C64E2F" w:rsidP="00AD4C86">
            <w:pPr>
              <w:pStyle w:val="ListParagraph"/>
              <w:numPr>
                <w:ilvl w:val="0"/>
                <w:numId w:val="22"/>
              </w:numPr>
              <w:spacing w:line="259" w:lineRule="auto"/>
              <w:rPr>
                <w:rFonts w:ascii="Arial" w:hAnsi="Arial" w:cs="Arial"/>
                <w:kern w:val="0"/>
                <w:sz w:val="20"/>
                <w:szCs w:val="20"/>
                <w14:ligatures w14:val="standardContextual"/>
              </w:rPr>
            </w:pPr>
            <w:r w:rsidRPr="00827C2B">
              <w:rPr>
                <w:rFonts w:ascii="Arial" w:hAnsi="Arial" w:cs="Arial"/>
                <w:kern w:val="0"/>
                <w:sz w:val="20"/>
                <w:szCs w:val="20"/>
                <w14:ligatures w14:val="standardContextual"/>
              </w:rPr>
              <w:t>Bij een enkelvoudige aanvraag is de provincie bevoegd gezag voor (OBES). Bij meervoudige aanvraag kan er maar 1 bevoegd gezag zijn. Soms gaat dan de bevoegdheid van de gemeente voor. De provincie heeft wel adviesrecht.</w:t>
            </w:r>
          </w:p>
          <w:p w14:paraId="4D797B07" w14:textId="77777777" w:rsidR="002C5B56" w:rsidRDefault="00C64E2F" w:rsidP="00AD4C86">
            <w:pPr>
              <w:pStyle w:val="ListParagraph"/>
              <w:numPr>
                <w:ilvl w:val="0"/>
                <w:numId w:val="22"/>
              </w:numPr>
              <w:spacing w:line="259" w:lineRule="auto"/>
              <w:rPr>
                <w:rFonts w:ascii="Arial" w:hAnsi="Arial" w:cs="Arial"/>
                <w:kern w:val="0"/>
                <w:sz w:val="20"/>
                <w:szCs w:val="20"/>
                <w14:ligatures w14:val="standardContextual"/>
              </w:rPr>
            </w:pPr>
            <w:r w:rsidRPr="00827C2B">
              <w:rPr>
                <w:rFonts w:ascii="Arial" w:hAnsi="Arial" w:cs="Arial"/>
                <w:kern w:val="0"/>
                <w:sz w:val="20"/>
                <w:szCs w:val="20"/>
                <w14:ligatures w14:val="standardContextual"/>
              </w:rPr>
              <w:t>Een koudeoverschot is toegestaan, een warmteoverschot niet.</w:t>
            </w:r>
          </w:p>
          <w:p w14:paraId="41358A91" w14:textId="73C0FB66" w:rsidR="00C64E2F" w:rsidRPr="002C5B56" w:rsidRDefault="00C64E2F" w:rsidP="00AD4C86">
            <w:pPr>
              <w:pStyle w:val="ListParagraph"/>
              <w:numPr>
                <w:ilvl w:val="0"/>
                <w:numId w:val="22"/>
              </w:numPr>
              <w:spacing w:line="259" w:lineRule="auto"/>
              <w:rPr>
                <w:rFonts w:ascii="Arial" w:hAnsi="Arial" w:cs="Arial"/>
                <w:kern w:val="0"/>
                <w:sz w:val="20"/>
                <w:szCs w:val="20"/>
                <w14:ligatures w14:val="standardContextual"/>
              </w:rPr>
            </w:pPr>
            <w:r w:rsidRPr="002C5B56">
              <w:rPr>
                <w:rFonts w:ascii="Arial" w:hAnsi="Arial" w:cs="Arial"/>
                <w:sz w:val="20"/>
                <w:szCs w:val="20"/>
              </w:rPr>
              <w:t>Voor gebieden met OBES kan provincie aparte of aanvullende regels opstellen, om optimaal gebruik van de ondergrond te maken.</w:t>
            </w:r>
          </w:p>
        </w:tc>
        <w:tc>
          <w:tcPr>
            <w:tcW w:w="2815" w:type="dxa"/>
          </w:tcPr>
          <w:p w14:paraId="3E11C5CD" w14:textId="663C652F" w:rsidR="00C64E2F" w:rsidRDefault="00010A8F" w:rsidP="00C64E2F">
            <w:pPr>
              <w:rPr>
                <w:rFonts w:ascii="Arial" w:hAnsi="Arial" w:cs="Arial"/>
                <w:sz w:val="20"/>
                <w:szCs w:val="20"/>
              </w:rPr>
            </w:pPr>
            <w:r w:rsidRPr="00827C2B">
              <w:rPr>
                <w:rFonts w:ascii="Arial" w:hAnsi="Arial" w:cs="Arial"/>
                <w:sz w:val="20"/>
                <w:szCs w:val="20"/>
                <w14:ligatures w14:val="standardContextual"/>
              </w:rPr>
              <w:lastRenderedPageBreak/>
              <w:t>Sweco heeft voor Twentse gemeenten een module bodemenergie geschreven als bijlage bij de visie bodem en ondergrond. Hierin staan ook de wettelijke kaders voor zowel open als gesloten systemen. Voor gesloten bodemenergiesystemen zijn gemeenten bevoegd gezag, dus misschien is deze hele module</w:t>
            </w:r>
            <w:r>
              <w:rPr>
                <w:rFonts w:ascii="Arial" w:hAnsi="Arial" w:cs="Arial"/>
                <w:sz w:val="20"/>
                <w:szCs w:val="20"/>
                <w14:ligatures w14:val="standardContextual"/>
              </w:rPr>
              <w:t xml:space="preserve"> wel handig</w:t>
            </w:r>
          </w:p>
        </w:tc>
      </w:tr>
      <w:tr w:rsidR="00010A8F" w14:paraId="4F5CC52B" w14:textId="77777777" w:rsidTr="00C64E2F">
        <w:tc>
          <w:tcPr>
            <w:tcW w:w="2916" w:type="dxa"/>
            <w:vMerge w:val="restart"/>
          </w:tcPr>
          <w:p w14:paraId="64DB5F9A" w14:textId="77777777" w:rsidR="00010A8F" w:rsidRPr="00827C2B" w:rsidRDefault="00010A8F" w:rsidP="00010A8F">
            <w:pPr>
              <w:spacing w:line="259" w:lineRule="auto"/>
              <w:rPr>
                <w:rFonts w:ascii="Arial" w:hAnsi="Arial" w:cs="Arial"/>
                <w:sz w:val="20"/>
                <w:szCs w:val="20"/>
                <w14:ligatures w14:val="standardContextual"/>
              </w:rPr>
            </w:pPr>
            <w:r w:rsidRPr="00827C2B">
              <w:rPr>
                <w:rFonts w:ascii="Arial" w:hAnsi="Arial" w:cs="Arial"/>
                <w:sz w:val="20"/>
                <w:szCs w:val="20"/>
                <w14:ligatures w14:val="standardContextual"/>
              </w:rPr>
              <w:t xml:space="preserve">Biomassa </w:t>
            </w:r>
          </w:p>
          <w:p w14:paraId="323693FE" w14:textId="77777777" w:rsidR="00010A8F" w:rsidRDefault="00010A8F" w:rsidP="00C64E2F">
            <w:pPr>
              <w:rPr>
                <w:rFonts w:ascii="Arial" w:hAnsi="Arial" w:cs="Arial"/>
                <w:sz w:val="20"/>
                <w:szCs w:val="20"/>
              </w:rPr>
            </w:pPr>
          </w:p>
        </w:tc>
        <w:tc>
          <w:tcPr>
            <w:tcW w:w="3285" w:type="dxa"/>
          </w:tcPr>
          <w:p w14:paraId="72D847E5" w14:textId="55DCBFE6" w:rsidR="00010A8F" w:rsidRPr="000F31E9" w:rsidRDefault="000F31E9" w:rsidP="000F31E9">
            <w:pPr>
              <w:spacing w:line="259" w:lineRule="auto"/>
              <w:rPr>
                <w:rFonts w:ascii="Arial" w:hAnsi="Arial" w:cs="Arial"/>
                <w:sz w:val="20"/>
                <w:szCs w:val="20"/>
                <w14:ligatures w14:val="standardContextual"/>
              </w:rPr>
            </w:pPr>
            <w:r w:rsidRPr="00827C2B">
              <w:rPr>
                <w:rFonts w:ascii="Arial" w:hAnsi="Arial" w:cs="Arial"/>
                <w:sz w:val="20"/>
                <w:szCs w:val="20"/>
                <w14:ligatures w14:val="standardContextual"/>
              </w:rPr>
              <w:t xml:space="preserve">Provinciale beleidskaders: </w:t>
            </w:r>
            <w:hyperlink r:id="rId21">
              <w:r w:rsidRPr="00827C2B">
                <w:rPr>
                  <w:rFonts w:ascii="Arial" w:hAnsi="Arial" w:cs="Arial"/>
                  <w:sz w:val="20"/>
                  <w:szCs w:val="20"/>
                  <w14:ligatures w14:val="standardContextual"/>
                </w:rPr>
                <w:t>Herziening bio-energiebeleid provincie Overijssel</w:t>
              </w:r>
            </w:hyperlink>
          </w:p>
        </w:tc>
        <w:tc>
          <w:tcPr>
            <w:tcW w:w="2815" w:type="dxa"/>
          </w:tcPr>
          <w:p w14:paraId="6E4B071D" w14:textId="4BAC5518" w:rsidR="00010A8F" w:rsidRPr="00827C2B" w:rsidRDefault="000F31E9" w:rsidP="00C64E2F">
            <w:pPr>
              <w:rPr>
                <w:rFonts w:ascii="Arial" w:hAnsi="Arial" w:cs="Arial"/>
                <w:sz w:val="20"/>
                <w:szCs w:val="20"/>
              </w:rPr>
            </w:pPr>
            <w:r w:rsidRPr="00827C2B">
              <w:rPr>
                <w:rFonts w:ascii="Arial" w:hAnsi="Arial" w:cs="Arial"/>
                <w:sz w:val="20"/>
                <w:szCs w:val="20"/>
                <w14:ligatures w14:val="standardContextual"/>
              </w:rPr>
              <w:t>Dit beleid is helemaal in lijn met</w:t>
            </w:r>
            <w:r>
              <w:rPr>
                <w:rFonts w:ascii="Arial" w:hAnsi="Arial" w:cs="Arial"/>
                <w:sz w:val="20"/>
                <w:szCs w:val="20"/>
                <w14:ligatures w14:val="standardContextual"/>
              </w:rPr>
              <w:t xml:space="preserve"> </w:t>
            </w:r>
            <w:r w:rsidR="00970647">
              <w:rPr>
                <w:rFonts w:ascii="Arial" w:hAnsi="Arial" w:cs="Arial"/>
                <w:sz w:val="20"/>
                <w:szCs w:val="20"/>
                <w14:ligatures w14:val="standardContextual"/>
              </w:rPr>
              <w:t>het landelijke beleid</w:t>
            </w:r>
          </w:p>
        </w:tc>
      </w:tr>
      <w:tr w:rsidR="00970647" w14:paraId="4BE058A7" w14:textId="77777777" w:rsidTr="00C64E2F">
        <w:tc>
          <w:tcPr>
            <w:tcW w:w="2916" w:type="dxa"/>
            <w:vMerge/>
          </w:tcPr>
          <w:p w14:paraId="3504D02C" w14:textId="77777777" w:rsidR="00970647" w:rsidRDefault="00970647" w:rsidP="00970647">
            <w:pPr>
              <w:rPr>
                <w:rFonts w:ascii="Arial" w:hAnsi="Arial" w:cs="Arial"/>
                <w:sz w:val="20"/>
                <w:szCs w:val="20"/>
              </w:rPr>
            </w:pPr>
          </w:p>
        </w:tc>
        <w:tc>
          <w:tcPr>
            <w:tcW w:w="3285" w:type="dxa"/>
          </w:tcPr>
          <w:p w14:paraId="6282454D" w14:textId="77777777" w:rsidR="00952727" w:rsidRDefault="00952727" w:rsidP="00952727">
            <w:pPr>
              <w:spacing w:line="259" w:lineRule="auto"/>
              <w:rPr>
                <w:rFonts w:ascii="Calibri" w:eastAsia="Calibri" w:hAnsi="Calibri" w:cs="Calibri"/>
                <w:color w:val="000000" w:themeColor="text1"/>
              </w:rPr>
            </w:pPr>
            <w:r w:rsidRPr="56D87518">
              <w:rPr>
                <w:rFonts w:ascii="Calibri" w:eastAsia="Calibri" w:hAnsi="Calibri" w:cs="Calibri"/>
                <w:color w:val="000000" w:themeColor="text1"/>
              </w:rPr>
              <w:t xml:space="preserve">Landelijk beleid: </w:t>
            </w:r>
          </w:p>
          <w:p w14:paraId="3AA97AA8" w14:textId="77777777" w:rsidR="00952727" w:rsidRDefault="00000000" w:rsidP="00AD4C86">
            <w:pPr>
              <w:pStyle w:val="ListParagraph"/>
              <w:numPr>
                <w:ilvl w:val="0"/>
                <w:numId w:val="20"/>
              </w:numPr>
              <w:spacing w:line="259" w:lineRule="auto"/>
              <w:rPr>
                <w:rFonts w:ascii="Calibri" w:eastAsia="Calibri" w:hAnsi="Calibri" w:cs="Calibri"/>
                <w:color w:val="000000" w:themeColor="text1"/>
              </w:rPr>
            </w:pPr>
            <w:hyperlink r:id="rId22">
              <w:r w:rsidR="00952727">
                <w:rPr>
                  <w:rStyle w:val="Hyperlink"/>
                  <w:rFonts w:ascii="Calibri" w:eastAsia="Calibri" w:hAnsi="Calibri" w:cs="Calibri"/>
                </w:rPr>
                <w:t>Beleidsinzet biogrondstoffen</w:t>
              </w:r>
            </w:hyperlink>
            <w:r w:rsidR="00952727" w:rsidRPr="56D87518">
              <w:rPr>
                <w:rFonts w:ascii="Calibri" w:eastAsia="Calibri" w:hAnsi="Calibri" w:cs="Calibri"/>
                <w:color w:val="000000" w:themeColor="text1"/>
              </w:rPr>
              <w:t xml:space="preserve"> </w:t>
            </w:r>
          </w:p>
          <w:p w14:paraId="14B301C0" w14:textId="74619133" w:rsidR="00970647" w:rsidRPr="00375BDF" w:rsidRDefault="00000000" w:rsidP="00AD4C86">
            <w:pPr>
              <w:pStyle w:val="ListParagraph"/>
              <w:numPr>
                <w:ilvl w:val="0"/>
                <w:numId w:val="20"/>
              </w:numPr>
              <w:spacing w:line="259" w:lineRule="auto"/>
              <w:rPr>
                <w:rFonts w:ascii="Calibri" w:eastAsia="Calibri" w:hAnsi="Calibri" w:cs="Calibri"/>
                <w:color w:val="000000" w:themeColor="text1"/>
              </w:rPr>
            </w:pPr>
            <w:hyperlink r:id="rId23">
              <w:r w:rsidR="00952727">
                <w:rPr>
                  <w:rStyle w:val="Hyperlink"/>
                  <w:rFonts w:ascii="Calibri" w:eastAsia="Calibri" w:hAnsi="Calibri" w:cs="Calibri"/>
                </w:rPr>
                <w:t>Duurzaamheidskader biogrondstoffen</w:t>
              </w:r>
            </w:hyperlink>
            <w:r w:rsidR="00952727" w:rsidRPr="56D87518">
              <w:rPr>
                <w:rFonts w:ascii="Calibri" w:eastAsia="Calibri" w:hAnsi="Calibri" w:cs="Calibri"/>
                <w:color w:val="000000" w:themeColor="text1"/>
              </w:rPr>
              <w:t xml:space="preserve"> </w:t>
            </w:r>
          </w:p>
        </w:tc>
        <w:tc>
          <w:tcPr>
            <w:tcW w:w="2815" w:type="dxa"/>
          </w:tcPr>
          <w:p w14:paraId="3256ED74" w14:textId="2CC0F503" w:rsidR="00970647" w:rsidRPr="00827C2B" w:rsidRDefault="00970647" w:rsidP="00970647">
            <w:pPr>
              <w:rPr>
                <w:rFonts w:ascii="Arial" w:hAnsi="Arial" w:cs="Arial"/>
                <w:sz w:val="20"/>
                <w:szCs w:val="20"/>
              </w:rPr>
            </w:pPr>
            <w:r w:rsidRPr="00827C2B">
              <w:rPr>
                <w:rFonts w:ascii="Arial" w:hAnsi="Arial" w:cs="Arial"/>
                <w:sz w:val="20"/>
                <w:szCs w:val="20"/>
                <w14:ligatures w14:val="standardContextual"/>
              </w:rPr>
              <w:lastRenderedPageBreak/>
              <w:t>Kamerbrieven die nog steeds actueel zijn over warmte en inzet van biogrondstoffen</w:t>
            </w:r>
          </w:p>
        </w:tc>
      </w:tr>
      <w:tr w:rsidR="00970647" w14:paraId="6C9EB32B" w14:textId="77777777" w:rsidTr="00C64E2F">
        <w:tc>
          <w:tcPr>
            <w:tcW w:w="2916" w:type="dxa"/>
            <w:vMerge w:val="restart"/>
          </w:tcPr>
          <w:p w14:paraId="3E59A583" w14:textId="67DDD371" w:rsidR="00970647" w:rsidRDefault="00970647" w:rsidP="00970647">
            <w:pPr>
              <w:rPr>
                <w:rFonts w:ascii="Arial" w:hAnsi="Arial" w:cs="Arial"/>
                <w:sz w:val="20"/>
                <w:szCs w:val="20"/>
              </w:rPr>
            </w:pPr>
            <w:r w:rsidRPr="00827C2B">
              <w:rPr>
                <w:rFonts w:ascii="Arial" w:hAnsi="Arial" w:cs="Arial"/>
                <w:sz w:val="20"/>
                <w:szCs w:val="20"/>
                <w14:ligatures w14:val="standardContextual"/>
              </w:rPr>
              <w:t>Aquathermie</w:t>
            </w:r>
          </w:p>
        </w:tc>
        <w:tc>
          <w:tcPr>
            <w:tcW w:w="3285" w:type="dxa"/>
          </w:tcPr>
          <w:p w14:paraId="0899248D" w14:textId="77777777" w:rsidR="00970647" w:rsidRPr="00827C2B" w:rsidRDefault="00970647" w:rsidP="00970647">
            <w:pPr>
              <w:spacing w:line="259" w:lineRule="auto"/>
              <w:rPr>
                <w:rFonts w:ascii="Arial" w:hAnsi="Arial" w:cs="Arial"/>
                <w:sz w:val="20"/>
                <w:szCs w:val="20"/>
                <w14:ligatures w14:val="standardContextual"/>
              </w:rPr>
            </w:pPr>
            <w:r w:rsidRPr="00827C2B">
              <w:rPr>
                <w:rFonts w:ascii="Arial" w:hAnsi="Arial" w:cs="Arial"/>
                <w:sz w:val="20"/>
                <w:szCs w:val="20"/>
                <w14:ligatures w14:val="standardContextual"/>
              </w:rPr>
              <w:t xml:space="preserve">Geen provinciaal beleid </w:t>
            </w:r>
          </w:p>
          <w:p w14:paraId="102F7772" w14:textId="761BE40D" w:rsidR="00970647" w:rsidRPr="00827C2B" w:rsidRDefault="00970647" w:rsidP="00970647">
            <w:pPr>
              <w:rPr>
                <w:rFonts w:ascii="Arial" w:hAnsi="Arial" w:cs="Arial"/>
                <w:sz w:val="20"/>
                <w:szCs w:val="20"/>
              </w:rPr>
            </w:pPr>
            <w:r w:rsidRPr="00827C2B">
              <w:rPr>
                <w:rFonts w:ascii="Arial" w:hAnsi="Arial" w:cs="Arial"/>
                <w:sz w:val="20"/>
                <w:szCs w:val="20"/>
                <w14:ligatures w14:val="standardContextual"/>
              </w:rPr>
              <w:t>Beleid verschilt per waterbeheerder, van Rijkswaterstaat tot de waterschappen. Zij hebben alle hun eigen kaders op deze gebieden. Ook de werkwijze verschilt per waterbeheerder en project.</w:t>
            </w:r>
          </w:p>
        </w:tc>
        <w:tc>
          <w:tcPr>
            <w:tcW w:w="2815" w:type="dxa"/>
          </w:tcPr>
          <w:p w14:paraId="080616A0" w14:textId="77777777" w:rsidR="00970647" w:rsidRPr="00827C2B" w:rsidRDefault="00970647" w:rsidP="00970647">
            <w:pPr>
              <w:rPr>
                <w:rFonts w:ascii="Arial" w:hAnsi="Arial" w:cs="Arial"/>
                <w:sz w:val="20"/>
                <w:szCs w:val="20"/>
              </w:rPr>
            </w:pPr>
          </w:p>
        </w:tc>
      </w:tr>
      <w:tr w:rsidR="00310906" w14:paraId="60E4BF95" w14:textId="77777777" w:rsidTr="00C64E2F">
        <w:tc>
          <w:tcPr>
            <w:tcW w:w="2916" w:type="dxa"/>
            <w:vMerge/>
          </w:tcPr>
          <w:p w14:paraId="1F4C578F" w14:textId="77777777" w:rsidR="00310906" w:rsidRDefault="00310906" w:rsidP="00310906">
            <w:pPr>
              <w:rPr>
                <w:rFonts w:ascii="Arial" w:hAnsi="Arial" w:cs="Arial"/>
                <w:sz w:val="20"/>
                <w:szCs w:val="20"/>
              </w:rPr>
            </w:pPr>
          </w:p>
        </w:tc>
        <w:tc>
          <w:tcPr>
            <w:tcW w:w="3285" w:type="dxa"/>
          </w:tcPr>
          <w:p w14:paraId="0B8E272F" w14:textId="77777777" w:rsidR="00BF7F08" w:rsidRPr="00774DA3" w:rsidRDefault="00BF7F08" w:rsidP="00774DA3">
            <w:pPr>
              <w:rPr>
                <w:rFonts w:ascii="Arial" w:hAnsi="Arial" w:cs="Arial"/>
                <w:sz w:val="20"/>
                <w:szCs w:val="20"/>
                <w14:ligatures w14:val="standardContextual"/>
              </w:rPr>
            </w:pPr>
            <w:r w:rsidRPr="00774DA3">
              <w:rPr>
                <w:rFonts w:ascii="Arial" w:hAnsi="Arial" w:cs="Arial"/>
                <w:sz w:val="20"/>
                <w:szCs w:val="20"/>
                <w14:ligatures w14:val="standardContextual"/>
              </w:rPr>
              <w:t xml:space="preserve">Landelijk beleid: </w:t>
            </w:r>
          </w:p>
          <w:p w14:paraId="6781E640" w14:textId="77777777" w:rsidR="00BF7F08" w:rsidRDefault="00000000" w:rsidP="00BF7F08">
            <w:pPr>
              <w:spacing w:line="259" w:lineRule="auto"/>
              <w:rPr>
                <w:rFonts w:ascii="Calibri" w:eastAsia="Calibri" w:hAnsi="Calibri" w:cs="Calibri"/>
                <w:color w:val="4471C4"/>
              </w:rPr>
            </w:pPr>
            <w:hyperlink r:id="rId24" w:history="1">
              <w:r w:rsidR="00BF7F08">
                <w:rPr>
                  <w:rStyle w:val="Hyperlink"/>
                  <w:rFonts w:ascii="Calibri" w:eastAsia="Calibri" w:hAnsi="Calibri" w:cs="Calibri"/>
                </w:rPr>
                <w:t>Handreiking voor beoordeling van ecologische effecten van teo systemen</w:t>
              </w:r>
            </w:hyperlink>
          </w:p>
          <w:p w14:paraId="4EC7C1D2" w14:textId="7D6B1D95" w:rsidR="00310906" w:rsidRPr="00827C2B" w:rsidRDefault="00000000" w:rsidP="00BF7F08">
            <w:pPr>
              <w:rPr>
                <w:rFonts w:ascii="Arial" w:hAnsi="Arial" w:cs="Arial"/>
                <w:sz w:val="20"/>
                <w:szCs w:val="20"/>
              </w:rPr>
            </w:pPr>
            <w:hyperlink r:id="rId25" w:history="1">
              <w:r w:rsidR="00BF7F08">
                <w:rPr>
                  <w:rStyle w:val="Hyperlink"/>
                  <w:rFonts w:ascii="Calibri" w:eastAsia="Calibri" w:hAnsi="Calibri" w:cs="Calibri"/>
                </w:rPr>
                <w:t>Netwerk aquathermie</w:t>
              </w:r>
            </w:hyperlink>
          </w:p>
        </w:tc>
        <w:tc>
          <w:tcPr>
            <w:tcW w:w="2815" w:type="dxa"/>
          </w:tcPr>
          <w:p w14:paraId="606369F5" w14:textId="3C77ABC9" w:rsidR="00310906" w:rsidRPr="00827C2B" w:rsidRDefault="00774DA3" w:rsidP="00310906">
            <w:pPr>
              <w:rPr>
                <w:rFonts w:ascii="Arial" w:hAnsi="Arial" w:cs="Arial"/>
                <w:sz w:val="20"/>
                <w:szCs w:val="20"/>
              </w:rPr>
            </w:pPr>
            <w:r w:rsidRPr="00774DA3">
              <w:rPr>
                <w:rFonts w:ascii="Arial" w:hAnsi="Arial" w:cs="Arial"/>
                <w:sz w:val="20"/>
                <w:szCs w:val="20"/>
                <w14:ligatures w14:val="standardContextual"/>
              </w:rPr>
              <w:t>Landelijk gezien wordt er aangesloten bij studies en handreikingen van STOWA.</w:t>
            </w:r>
          </w:p>
        </w:tc>
      </w:tr>
      <w:tr w:rsidR="00E01B80" w14:paraId="02C69022" w14:textId="77777777" w:rsidTr="00C64E2F">
        <w:tc>
          <w:tcPr>
            <w:tcW w:w="2916" w:type="dxa"/>
            <w:vMerge w:val="restart"/>
          </w:tcPr>
          <w:p w14:paraId="04E40A04" w14:textId="2636409C" w:rsidR="00E01B80" w:rsidRDefault="00E01B80" w:rsidP="00E01B80">
            <w:pPr>
              <w:rPr>
                <w:rFonts w:ascii="Arial" w:hAnsi="Arial" w:cs="Arial"/>
                <w:sz w:val="20"/>
                <w:szCs w:val="20"/>
              </w:rPr>
            </w:pPr>
            <w:r w:rsidRPr="00827C2B">
              <w:rPr>
                <w:rFonts w:ascii="Arial" w:hAnsi="Arial" w:cs="Arial"/>
                <w:sz w:val="20"/>
                <w:szCs w:val="20"/>
                <w14:ligatures w14:val="standardContextual"/>
              </w:rPr>
              <w:t>Waterstof</w:t>
            </w:r>
          </w:p>
        </w:tc>
        <w:tc>
          <w:tcPr>
            <w:tcW w:w="3285" w:type="dxa"/>
          </w:tcPr>
          <w:p w14:paraId="361F4C5A" w14:textId="77777777" w:rsidR="00E01B80" w:rsidRPr="00067276" w:rsidRDefault="00E01B80" w:rsidP="00E01B80">
            <w:pPr>
              <w:spacing w:line="259" w:lineRule="auto"/>
              <w:rPr>
                <w:rFonts w:ascii="Arial" w:eastAsia="Calibri" w:hAnsi="Arial" w:cs="Arial"/>
                <w:color w:val="000000" w:themeColor="text1"/>
                <w:sz w:val="20"/>
                <w:szCs w:val="20"/>
              </w:rPr>
            </w:pPr>
            <w:r w:rsidRPr="00067276">
              <w:rPr>
                <w:rFonts w:ascii="Arial" w:eastAsia="Calibri" w:hAnsi="Arial" w:cs="Arial"/>
                <w:color w:val="000000" w:themeColor="text1"/>
                <w:sz w:val="20"/>
                <w:szCs w:val="20"/>
              </w:rPr>
              <w:t xml:space="preserve">Provinciale beleidskaders: </w:t>
            </w:r>
          </w:p>
          <w:p w14:paraId="3B60E7D0" w14:textId="69C0F11C" w:rsidR="00E01B80" w:rsidRPr="00827C2B" w:rsidRDefault="00000000" w:rsidP="00E01B80">
            <w:pPr>
              <w:rPr>
                <w:rFonts w:ascii="Arial" w:hAnsi="Arial" w:cs="Arial"/>
                <w:sz w:val="20"/>
                <w:szCs w:val="20"/>
              </w:rPr>
            </w:pPr>
            <w:hyperlink r:id="rId26" w:history="1">
              <w:r w:rsidR="00E01B80">
                <w:rPr>
                  <w:rStyle w:val="Hyperlink"/>
                </w:rPr>
                <w:t>Waterstof in Overijssel - Een handelingsperspectief</w:t>
              </w:r>
            </w:hyperlink>
          </w:p>
        </w:tc>
        <w:tc>
          <w:tcPr>
            <w:tcW w:w="2815" w:type="dxa"/>
          </w:tcPr>
          <w:p w14:paraId="0FA9DE6C" w14:textId="026DBD17" w:rsidR="00E01B80" w:rsidRPr="00827C2B" w:rsidRDefault="00E01B80" w:rsidP="00E01B80">
            <w:pPr>
              <w:rPr>
                <w:rFonts w:ascii="Arial" w:hAnsi="Arial" w:cs="Arial"/>
                <w:sz w:val="20"/>
                <w:szCs w:val="20"/>
              </w:rPr>
            </w:pPr>
          </w:p>
        </w:tc>
      </w:tr>
      <w:tr w:rsidR="00EF493A" w14:paraId="5AD0E71C" w14:textId="77777777" w:rsidTr="00C64E2F">
        <w:tc>
          <w:tcPr>
            <w:tcW w:w="2916" w:type="dxa"/>
            <w:vMerge/>
          </w:tcPr>
          <w:p w14:paraId="169412FD" w14:textId="77777777" w:rsidR="00EF493A" w:rsidRDefault="00EF493A" w:rsidP="00EF493A">
            <w:pPr>
              <w:rPr>
                <w:rFonts w:ascii="Arial" w:hAnsi="Arial" w:cs="Arial"/>
                <w:sz w:val="20"/>
                <w:szCs w:val="20"/>
              </w:rPr>
            </w:pPr>
          </w:p>
        </w:tc>
        <w:tc>
          <w:tcPr>
            <w:tcW w:w="3285" w:type="dxa"/>
          </w:tcPr>
          <w:p w14:paraId="252BE728" w14:textId="77777777" w:rsidR="00EF493A" w:rsidRPr="00067276" w:rsidRDefault="00EF493A" w:rsidP="00067276">
            <w:pPr>
              <w:rPr>
                <w:rFonts w:ascii="Arial" w:hAnsi="Arial" w:cs="Arial"/>
                <w:sz w:val="20"/>
                <w:szCs w:val="20"/>
                <w14:ligatures w14:val="standardContextual"/>
              </w:rPr>
            </w:pPr>
            <w:r w:rsidRPr="00067276">
              <w:rPr>
                <w:rFonts w:ascii="Arial" w:hAnsi="Arial" w:cs="Arial"/>
                <w:sz w:val="20"/>
                <w:szCs w:val="20"/>
                <w14:ligatures w14:val="standardContextual"/>
              </w:rPr>
              <w:t xml:space="preserve">Landelijk beleid: </w:t>
            </w:r>
          </w:p>
          <w:p w14:paraId="204FA94C" w14:textId="77777777" w:rsidR="00EF493A" w:rsidRDefault="00000000" w:rsidP="00067276">
            <w:pPr>
              <w:rPr>
                <w:rFonts w:ascii="Calibri" w:eastAsia="Calibri" w:hAnsi="Calibri" w:cs="Calibri"/>
                <w:color w:val="000000" w:themeColor="text1"/>
              </w:rPr>
            </w:pPr>
            <w:hyperlink r:id="rId27" w:history="1">
              <w:r w:rsidR="00EF493A" w:rsidRPr="00402E17">
                <w:rPr>
                  <w:rStyle w:val="Hyperlink"/>
                  <w:rFonts w:ascii="Calibri" w:eastAsia="Calibri" w:hAnsi="Calibri" w:cs="Calibri"/>
                </w:rPr>
                <w:t>Generiek richtsnoer Waterstofveiligheid</w:t>
              </w:r>
            </w:hyperlink>
          </w:p>
          <w:p w14:paraId="49A934F3" w14:textId="2B1E9231" w:rsidR="00EF493A" w:rsidRPr="00827C2B" w:rsidRDefault="00000000" w:rsidP="00EF493A">
            <w:pPr>
              <w:rPr>
                <w:rFonts w:ascii="Arial" w:hAnsi="Arial" w:cs="Arial"/>
                <w:sz w:val="20"/>
                <w:szCs w:val="20"/>
              </w:rPr>
            </w:pPr>
            <w:hyperlink r:id="rId28" w:history="1">
              <w:r w:rsidR="00EF493A">
                <w:rPr>
                  <w:rStyle w:val="Hyperlink"/>
                </w:rPr>
                <w:t>Aanvullend richtsnoer waterstofpilots in de gebouwde omgeving</w:t>
              </w:r>
            </w:hyperlink>
          </w:p>
        </w:tc>
        <w:tc>
          <w:tcPr>
            <w:tcW w:w="2815" w:type="dxa"/>
          </w:tcPr>
          <w:p w14:paraId="7B61323A" w14:textId="28C09CEF" w:rsidR="00EF493A" w:rsidRPr="00827C2B" w:rsidRDefault="00067276" w:rsidP="00EF493A">
            <w:pPr>
              <w:rPr>
                <w:rFonts w:ascii="Arial" w:hAnsi="Arial" w:cs="Arial"/>
                <w:sz w:val="20"/>
                <w:szCs w:val="20"/>
              </w:rPr>
            </w:pPr>
            <w:r w:rsidRPr="00067276">
              <w:rPr>
                <w:rFonts w:ascii="Arial" w:hAnsi="Arial" w:cs="Arial"/>
                <w:sz w:val="20"/>
                <w:szCs w:val="20"/>
                <w14:ligatures w14:val="standardContextual"/>
              </w:rPr>
              <w:t>In de huidige Gaswet is de veiligheid en het toezicht op de veiligheid van het transport van aardgas geregeld, maar voor waterstof bestaat nog geen wetgeving. De wetgeving voor opslag in de diepe ondergrond is vastgelegd in de Mijnbouwwet. Het Rijk heeft een tijdelijk beleidskader voor de veiligheid van waterstof opgesteld. Vanwege het ontbreken van wetgeving voor de distributie van waterstof heeft het Rijk het aanvullend richtsnoer voor vier waterstofpilots in de bebouwde omgeving ontwikkeld.</w:t>
            </w:r>
          </w:p>
        </w:tc>
      </w:tr>
    </w:tbl>
    <w:p w14:paraId="16573533" w14:textId="77777777" w:rsidR="009C1493" w:rsidRDefault="009C1493" w:rsidP="00ED492B">
      <w:pPr>
        <w:rPr>
          <w:rFonts w:ascii="Arial" w:hAnsi="Arial" w:cs="Arial"/>
          <w:sz w:val="20"/>
          <w:szCs w:val="20"/>
        </w:rPr>
      </w:pPr>
    </w:p>
    <w:p w14:paraId="62B9B189" w14:textId="77777777" w:rsidR="009C1493" w:rsidRPr="00827C2B" w:rsidRDefault="009C1493" w:rsidP="009C1493">
      <w:pPr>
        <w:rPr>
          <w:rFonts w:ascii="Arial" w:hAnsi="Arial" w:cs="Arial"/>
          <w:sz w:val="20"/>
          <w:szCs w:val="20"/>
        </w:rPr>
      </w:pPr>
    </w:p>
    <w:p w14:paraId="3705FAAE" w14:textId="77777777" w:rsidR="00ED492B" w:rsidRPr="00827C2B" w:rsidRDefault="00ED492B" w:rsidP="00ED492B">
      <w:pPr>
        <w:rPr>
          <w:rFonts w:ascii="Arial" w:hAnsi="Arial" w:cs="Arial"/>
          <w:sz w:val="20"/>
          <w:szCs w:val="20"/>
        </w:rPr>
      </w:pPr>
    </w:p>
    <w:p w14:paraId="786F5EB9" w14:textId="77777777" w:rsidR="00156B12" w:rsidRPr="00827C2B" w:rsidRDefault="00156B12" w:rsidP="00156B12">
      <w:pPr>
        <w:rPr>
          <w:rFonts w:ascii="Arial" w:hAnsi="Arial" w:cs="Arial"/>
          <w:sz w:val="20"/>
          <w:szCs w:val="20"/>
        </w:rPr>
      </w:pPr>
    </w:p>
    <w:sectPr w:rsidR="00156B12" w:rsidRPr="00827C2B" w:rsidSect="0002146E">
      <w:footerReference w:type="default" r:id="rId29"/>
      <w:footerReference w:type="first" r:id="rId30"/>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1" w:author="Benjamin" w:date="2024-08-14T12:24:00Z" w:initials="B">
    <w:p w14:paraId="2AB3CC25" w14:textId="77777777" w:rsidR="00923100" w:rsidRDefault="00923100" w:rsidP="00923100">
      <w:pPr>
        <w:pStyle w:val="CommentText"/>
      </w:pPr>
      <w:r>
        <w:rPr>
          <w:rStyle w:val="CommentReference"/>
        </w:rPr>
        <w:annotationRef/>
      </w:r>
      <w:r>
        <w:t>Uitleg over warmteopties gekopieerd uit TVW, opmaak nog niet aangepast en tekst moet wellicht ook ingekort worden voor het WP?</w:t>
      </w:r>
    </w:p>
  </w:comment>
  <w:comment w:id="32" w:author="Nieuwenhuis, Silke" w:date="2024-08-20T20:28:00Z" w:initials="NS">
    <w:p w14:paraId="4EAB74B1" w14:textId="77777777" w:rsidR="00923100" w:rsidRDefault="00923100" w:rsidP="00923100">
      <w:pPr>
        <w:pStyle w:val="CommentText"/>
      </w:pPr>
      <w:r>
        <w:rPr>
          <w:rStyle w:val="CommentReference"/>
        </w:rPr>
        <w:annotationRef/>
      </w:r>
      <w:r>
        <w:t>Ja dit lijkt me toch inderdaad te lang. En als het rechtstreeks uit hun eigen TVW komt dan kunnen we beter daar naar verwijzen. Korte samenvatting van warmteopties die in de rapportage genoemd worden lijkt me alsnog wel nuttig, dus in ieder geval warmtenetten, all-electric, hybride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AB3CC25" w15:done="1"/>
  <w15:commentEx w15:paraId="4EAB74B1" w15:paraIdParent="2AB3CC2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077D8C5" w16cex:dateUtc="2024-08-14T10:24:00Z"/>
  <w16cex:commentExtensible w16cex:durableId="7B76F65C" w16cex:dateUtc="2024-08-20T1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AB3CC25" w16cid:durableId="5077D8C5"/>
  <w16cid:commentId w16cid:paraId="4EAB74B1" w16cid:durableId="7B76F6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B12201" w14:textId="77777777" w:rsidR="003A4028" w:rsidRDefault="003A4028" w:rsidP="0048352F">
      <w:pPr>
        <w:spacing w:after="0" w:line="240" w:lineRule="auto"/>
      </w:pPr>
      <w:r>
        <w:separator/>
      </w:r>
    </w:p>
  </w:endnote>
  <w:endnote w:type="continuationSeparator" w:id="0">
    <w:p w14:paraId="027D4248" w14:textId="77777777" w:rsidR="003A4028" w:rsidRDefault="003A4028" w:rsidP="0048352F">
      <w:pPr>
        <w:spacing w:after="0" w:line="240" w:lineRule="auto"/>
      </w:pPr>
      <w:r>
        <w:continuationSeparator/>
      </w:r>
    </w:p>
  </w:endnote>
  <w:endnote w:type="continuationNotice" w:id="1">
    <w:p w14:paraId="1903EDE9" w14:textId="77777777" w:rsidR="003A4028" w:rsidRDefault="003A40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6402723"/>
      <w:docPartObj>
        <w:docPartGallery w:val="Page Numbers (Bottom of Page)"/>
        <w:docPartUnique/>
      </w:docPartObj>
    </w:sdtPr>
    <w:sdtEndPr>
      <w:rPr>
        <w:noProof/>
      </w:rPr>
    </w:sdtEndPr>
    <w:sdtContent>
      <w:p w14:paraId="68F51A6C" w14:textId="44D0EC19" w:rsidR="00F22E86" w:rsidRDefault="00F22E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811B34" w14:textId="71524AA7" w:rsidR="0048352F" w:rsidRDefault="004835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0CC66" w14:textId="066F5469" w:rsidR="00695EC0" w:rsidRDefault="00A772FF">
    <w:pPr>
      <w:pStyle w:val="Footer"/>
      <w:rPr>
        <w:rFonts w:ascii="Arial" w:hAnsi="Arial" w:cs="Arial"/>
        <w:b/>
        <w:bCs/>
        <w:noProof/>
      </w:rPr>
    </w:pPr>
    <w:r w:rsidRPr="00A708D4">
      <w:rPr>
        <w:rFonts w:ascii="Arial" w:hAnsi="Arial" w:cs="Arial"/>
        <w:b/>
        <w:bCs/>
        <w:noProof/>
      </w:rPr>
      <w:drawing>
        <wp:anchor distT="0" distB="0" distL="114300" distR="114300" simplePos="0" relativeHeight="251658241" behindDoc="1" locked="0" layoutInCell="1" allowOverlap="1" wp14:anchorId="7C358990" wp14:editId="571E3C21">
          <wp:simplePos x="0" y="0"/>
          <wp:positionH relativeFrom="page">
            <wp:posOffset>-2540</wp:posOffset>
          </wp:positionH>
          <wp:positionV relativeFrom="paragraph">
            <wp:posOffset>-500380</wp:posOffset>
          </wp:positionV>
          <wp:extent cx="7539990" cy="1287780"/>
          <wp:effectExtent l="0" t="0" r="3810" b="7620"/>
          <wp:wrapNone/>
          <wp:docPr id="2081653552" name="Picture 2081653552" descr="A windmill in th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6166" name="Picture 1" descr="A windmill in the sky&#10;&#10;Description automatically generated"/>
                  <pic:cNvPicPr/>
                </pic:nvPicPr>
                <pic:blipFill rotWithShape="1">
                  <a:blip r:embed="rId1">
                    <a:extLst>
                      <a:ext uri="{28A0092B-C50C-407E-A947-70E740481C1C}">
                        <a14:useLocalDpi xmlns:a14="http://schemas.microsoft.com/office/drawing/2010/main" val="0"/>
                      </a:ext>
                    </a:extLst>
                  </a:blip>
                  <a:srcRect t="10107"/>
                  <a:stretch/>
                </pic:blipFill>
                <pic:spPr bwMode="auto">
                  <a:xfrm>
                    <a:off x="0" y="0"/>
                    <a:ext cx="7539990" cy="1287780"/>
                  </a:xfrm>
                  <a:prstGeom prst="rect">
                    <a:avLst/>
                  </a:prstGeom>
                  <a:ln>
                    <a:noFill/>
                  </a:ln>
                  <a:extLst>
                    <a:ext uri="{53640926-AAD7-44D8-BBD7-CCE9431645EC}">
                      <a14:shadowObscured xmlns:a14="http://schemas.microsoft.com/office/drawing/2010/main"/>
                    </a:ext>
                  </a:extLst>
                </pic:spPr>
              </pic:pic>
            </a:graphicData>
          </a:graphic>
        </wp:anchor>
      </w:drawing>
    </w:r>
  </w:p>
  <w:p w14:paraId="22E122BB" w14:textId="7FFC2048" w:rsidR="00BD12B1" w:rsidRDefault="00BD1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B14D4E" w14:textId="77777777" w:rsidR="003A4028" w:rsidRDefault="003A4028" w:rsidP="0048352F">
      <w:pPr>
        <w:spacing w:after="0" w:line="240" w:lineRule="auto"/>
      </w:pPr>
      <w:r>
        <w:separator/>
      </w:r>
    </w:p>
  </w:footnote>
  <w:footnote w:type="continuationSeparator" w:id="0">
    <w:p w14:paraId="6C3FF33B" w14:textId="77777777" w:rsidR="003A4028" w:rsidRDefault="003A4028" w:rsidP="0048352F">
      <w:pPr>
        <w:spacing w:after="0" w:line="240" w:lineRule="auto"/>
      </w:pPr>
      <w:r>
        <w:continuationSeparator/>
      </w:r>
    </w:p>
  </w:footnote>
  <w:footnote w:type="continuationNotice" w:id="1">
    <w:p w14:paraId="2F08E2A7" w14:textId="77777777" w:rsidR="003A4028" w:rsidRDefault="003A4028">
      <w:pPr>
        <w:spacing w:after="0" w:line="240" w:lineRule="auto"/>
      </w:pPr>
    </w:p>
  </w:footnote>
  <w:footnote w:id="2">
    <w:p w14:paraId="21AAC60D" w14:textId="7643D606" w:rsidR="00ED445B" w:rsidRPr="003E36EC" w:rsidRDefault="00ED445B">
      <w:pPr>
        <w:pStyle w:val="FootnoteText"/>
        <w:rPr>
          <w:rFonts w:ascii="Arial" w:hAnsi="Arial" w:cs="Arial"/>
          <w:sz w:val="18"/>
          <w:szCs w:val="18"/>
        </w:rPr>
      </w:pPr>
      <w:r w:rsidRPr="003E36EC">
        <w:rPr>
          <w:rStyle w:val="FootnoteReference"/>
          <w:rFonts w:ascii="Arial" w:hAnsi="Arial" w:cs="Arial"/>
          <w:sz w:val="18"/>
          <w:szCs w:val="18"/>
        </w:rPr>
        <w:footnoteRef/>
      </w:r>
      <w:r w:rsidRPr="003E36EC">
        <w:rPr>
          <w:rFonts w:ascii="Arial" w:hAnsi="Arial" w:cs="Arial"/>
          <w:sz w:val="18"/>
          <w:szCs w:val="18"/>
        </w:rPr>
        <w:t xml:space="preserve"> Wettelijke bevoegdheid </w:t>
      </w:r>
      <w:r w:rsidR="008D6B13" w:rsidRPr="003E36EC">
        <w:rPr>
          <w:rFonts w:ascii="Arial" w:hAnsi="Arial" w:cs="Arial"/>
          <w:sz w:val="18"/>
          <w:szCs w:val="18"/>
        </w:rPr>
        <w:t xml:space="preserve">van de gemeente </w:t>
      </w:r>
      <w:r w:rsidRPr="003E36EC">
        <w:rPr>
          <w:rFonts w:ascii="Arial" w:hAnsi="Arial" w:cs="Arial"/>
          <w:sz w:val="18"/>
          <w:szCs w:val="18"/>
        </w:rPr>
        <w:t xml:space="preserve">om via het warmteprogramma </w:t>
      </w:r>
      <w:r w:rsidR="005E32A9" w:rsidRPr="003E36EC">
        <w:rPr>
          <w:rFonts w:ascii="Arial" w:hAnsi="Arial" w:cs="Arial"/>
          <w:sz w:val="18"/>
          <w:szCs w:val="18"/>
        </w:rPr>
        <w:t xml:space="preserve">aan te wijzen wanneer een wijk definitief van het aardgas afgaat. </w:t>
      </w:r>
      <w:r w:rsidR="00E95928" w:rsidRPr="003E36EC">
        <w:rPr>
          <w:rFonts w:ascii="Arial" w:hAnsi="Arial" w:cs="Arial"/>
          <w:sz w:val="18"/>
          <w:szCs w:val="18"/>
        </w:rPr>
        <w:t xml:space="preserve">Gemeenten kunnen de aanwijsbevoegdheid pas inzetten als de gewijzigde wetgeving waarin dat is geregeld in werking treedt. </w:t>
      </w:r>
      <w:r w:rsidR="00167655" w:rsidRPr="003E36EC">
        <w:rPr>
          <w:rFonts w:ascii="Arial" w:hAnsi="Arial" w:cs="Arial"/>
          <w:sz w:val="18"/>
          <w:szCs w:val="18"/>
        </w:rPr>
        <w:t>De beoogde inwerkingtreding is op dit moment 1 juli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336D3"/>
    <w:multiLevelType w:val="hybridMultilevel"/>
    <w:tmpl w:val="D94025F8"/>
    <w:lvl w:ilvl="0" w:tplc="229652A2">
      <w:start w:val="1"/>
      <w:numFmt w:val="bullet"/>
      <w:lvlText w:val="•"/>
      <w:lvlJc w:val="left"/>
      <w:pPr>
        <w:tabs>
          <w:tab w:val="num" w:pos="720"/>
        </w:tabs>
        <w:ind w:left="720" w:hanging="360"/>
      </w:pPr>
      <w:rPr>
        <w:rFonts w:ascii="Arial" w:hAnsi="Arial" w:hint="default"/>
      </w:rPr>
    </w:lvl>
    <w:lvl w:ilvl="1" w:tplc="99446D98">
      <w:numFmt w:val="bullet"/>
      <w:lvlText w:val="•"/>
      <w:lvlJc w:val="left"/>
      <w:pPr>
        <w:tabs>
          <w:tab w:val="num" w:pos="1440"/>
        </w:tabs>
        <w:ind w:left="1440" w:hanging="360"/>
      </w:pPr>
      <w:rPr>
        <w:rFonts w:ascii="Arial" w:hAnsi="Arial" w:hint="default"/>
      </w:rPr>
    </w:lvl>
    <w:lvl w:ilvl="2" w:tplc="F3A22524" w:tentative="1">
      <w:start w:val="1"/>
      <w:numFmt w:val="bullet"/>
      <w:lvlText w:val="•"/>
      <w:lvlJc w:val="left"/>
      <w:pPr>
        <w:tabs>
          <w:tab w:val="num" w:pos="2160"/>
        </w:tabs>
        <w:ind w:left="2160" w:hanging="360"/>
      </w:pPr>
      <w:rPr>
        <w:rFonts w:ascii="Arial" w:hAnsi="Arial" w:hint="default"/>
      </w:rPr>
    </w:lvl>
    <w:lvl w:ilvl="3" w:tplc="6384397C" w:tentative="1">
      <w:start w:val="1"/>
      <w:numFmt w:val="bullet"/>
      <w:lvlText w:val="•"/>
      <w:lvlJc w:val="left"/>
      <w:pPr>
        <w:tabs>
          <w:tab w:val="num" w:pos="2880"/>
        </w:tabs>
        <w:ind w:left="2880" w:hanging="360"/>
      </w:pPr>
      <w:rPr>
        <w:rFonts w:ascii="Arial" w:hAnsi="Arial" w:hint="default"/>
      </w:rPr>
    </w:lvl>
    <w:lvl w:ilvl="4" w:tplc="B3AEC9F2" w:tentative="1">
      <w:start w:val="1"/>
      <w:numFmt w:val="bullet"/>
      <w:lvlText w:val="•"/>
      <w:lvlJc w:val="left"/>
      <w:pPr>
        <w:tabs>
          <w:tab w:val="num" w:pos="3600"/>
        </w:tabs>
        <w:ind w:left="3600" w:hanging="360"/>
      </w:pPr>
      <w:rPr>
        <w:rFonts w:ascii="Arial" w:hAnsi="Arial" w:hint="default"/>
      </w:rPr>
    </w:lvl>
    <w:lvl w:ilvl="5" w:tplc="EF2269EA" w:tentative="1">
      <w:start w:val="1"/>
      <w:numFmt w:val="bullet"/>
      <w:lvlText w:val="•"/>
      <w:lvlJc w:val="left"/>
      <w:pPr>
        <w:tabs>
          <w:tab w:val="num" w:pos="4320"/>
        </w:tabs>
        <w:ind w:left="4320" w:hanging="360"/>
      </w:pPr>
      <w:rPr>
        <w:rFonts w:ascii="Arial" w:hAnsi="Arial" w:hint="default"/>
      </w:rPr>
    </w:lvl>
    <w:lvl w:ilvl="6" w:tplc="CA000CB0" w:tentative="1">
      <w:start w:val="1"/>
      <w:numFmt w:val="bullet"/>
      <w:lvlText w:val="•"/>
      <w:lvlJc w:val="left"/>
      <w:pPr>
        <w:tabs>
          <w:tab w:val="num" w:pos="5040"/>
        </w:tabs>
        <w:ind w:left="5040" w:hanging="360"/>
      </w:pPr>
      <w:rPr>
        <w:rFonts w:ascii="Arial" w:hAnsi="Arial" w:hint="default"/>
      </w:rPr>
    </w:lvl>
    <w:lvl w:ilvl="7" w:tplc="16BEF0F0" w:tentative="1">
      <w:start w:val="1"/>
      <w:numFmt w:val="bullet"/>
      <w:lvlText w:val="•"/>
      <w:lvlJc w:val="left"/>
      <w:pPr>
        <w:tabs>
          <w:tab w:val="num" w:pos="5760"/>
        </w:tabs>
        <w:ind w:left="5760" w:hanging="360"/>
      </w:pPr>
      <w:rPr>
        <w:rFonts w:ascii="Arial" w:hAnsi="Arial" w:hint="default"/>
      </w:rPr>
    </w:lvl>
    <w:lvl w:ilvl="8" w:tplc="D8E6779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B5056A"/>
    <w:multiLevelType w:val="multilevel"/>
    <w:tmpl w:val="9DEE24F6"/>
    <w:lvl w:ilvl="0">
      <w:start w:val="1"/>
      <w:numFmt w:val="decimal"/>
      <w:lvlText w:val="%1."/>
      <w:lvlJc w:val="left"/>
      <w:pPr>
        <w:ind w:left="720" w:hanging="360"/>
      </w:pPr>
      <w:rPr>
        <w:rFonts w:hint="default"/>
      </w:rPr>
    </w:lvl>
    <w:lvl w:ilvl="1">
      <w:start w:val="4"/>
      <w:numFmt w:val="decimal"/>
      <w:isLgl/>
      <w:lvlText w:val="%1.%2"/>
      <w:lvlJc w:val="left"/>
      <w:pPr>
        <w:ind w:left="790" w:hanging="4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B7E1548"/>
    <w:multiLevelType w:val="multilevel"/>
    <w:tmpl w:val="30523286"/>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0A1D84"/>
    <w:multiLevelType w:val="hybridMultilevel"/>
    <w:tmpl w:val="305CBCAE"/>
    <w:lvl w:ilvl="0" w:tplc="1958C4F0">
      <w:start w:val="1"/>
      <w:numFmt w:val="bullet"/>
      <w:lvlText w:val="•"/>
      <w:lvlJc w:val="left"/>
      <w:pPr>
        <w:tabs>
          <w:tab w:val="num" w:pos="720"/>
        </w:tabs>
        <w:ind w:left="720" w:hanging="360"/>
      </w:pPr>
      <w:rPr>
        <w:rFonts w:ascii="Arial" w:hAnsi="Arial" w:hint="default"/>
      </w:rPr>
    </w:lvl>
    <w:lvl w:ilvl="1" w:tplc="D4C2D142">
      <w:start w:val="1"/>
      <w:numFmt w:val="bullet"/>
      <w:lvlText w:val="•"/>
      <w:lvlJc w:val="left"/>
      <w:pPr>
        <w:tabs>
          <w:tab w:val="num" w:pos="1440"/>
        </w:tabs>
        <w:ind w:left="1440" w:hanging="360"/>
      </w:pPr>
      <w:rPr>
        <w:rFonts w:ascii="Arial" w:hAnsi="Arial" w:hint="default"/>
      </w:rPr>
    </w:lvl>
    <w:lvl w:ilvl="2" w:tplc="570A9C58">
      <w:start w:val="1"/>
      <w:numFmt w:val="bullet"/>
      <w:lvlText w:val="•"/>
      <w:lvlJc w:val="left"/>
      <w:pPr>
        <w:tabs>
          <w:tab w:val="num" w:pos="2160"/>
        </w:tabs>
        <w:ind w:left="2160" w:hanging="360"/>
      </w:pPr>
      <w:rPr>
        <w:rFonts w:ascii="Arial" w:hAnsi="Arial" w:hint="default"/>
      </w:rPr>
    </w:lvl>
    <w:lvl w:ilvl="3" w:tplc="49AE026A" w:tentative="1">
      <w:start w:val="1"/>
      <w:numFmt w:val="bullet"/>
      <w:lvlText w:val="•"/>
      <w:lvlJc w:val="left"/>
      <w:pPr>
        <w:tabs>
          <w:tab w:val="num" w:pos="2880"/>
        </w:tabs>
        <w:ind w:left="2880" w:hanging="360"/>
      </w:pPr>
      <w:rPr>
        <w:rFonts w:ascii="Arial" w:hAnsi="Arial" w:hint="default"/>
      </w:rPr>
    </w:lvl>
    <w:lvl w:ilvl="4" w:tplc="1A0A553E" w:tentative="1">
      <w:start w:val="1"/>
      <w:numFmt w:val="bullet"/>
      <w:lvlText w:val="•"/>
      <w:lvlJc w:val="left"/>
      <w:pPr>
        <w:tabs>
          <w:tab w:val="num" w:pos="3600"/>
        </w:tabs>
        <w:ind w:left="3600" w:hanging="360"/>
      </w:pPr>
      <w:rPr>
        <w:rFonts w:ascii="Arial" w:hAnsi="Arial" w:hint="default"/>
      </w:rPr>
    </w:lvl>
    <w:lvl w:ilvl="5" w:tplc="96782652" w:tentative="1">
      <w:start w:val="1"/>
      <w:numFmt w:val="bullet"/>
      <w:lvlText w:val="•"/>
      <w:lvlJc w:val="left"/>
      <w:pPr>
        <w:tabs>
          <w:tab w:val="num" w:pos="4320"/>
        </w:tabs>
        <w:ind w:left="4320" w:hanging="360"/>
      </w:pPr>
      <w:rPr>
        <w:rFonts w:ascii="Arial" w:hAnsi="Arial" w:hint="default"/>
      </w:rPr>
    </w:lvl>
    <w:lvl w:ilvl="6" w:tplc="6108CAFA" w:tentative="1">
      <w:start w:val="1"/>
      <w:numFmt w:val="bullet"/>
      <w:lvlText w:val="•"/>
      <w:lvlJc w:val="left"/>
      <w:pPr>
        <w:tabs>
          <w:tab w:val="num" w:pos="5040"/>
        </w:tabs>
        <w:ind w:left="5040" w:hanging="360"/>
      </w:pPr>
      <w:rPr>
        <w:rFonts w:ascii="Arial" w:hAnsi="Arial" w:hint="default"/>
      </w:rPr>
    </w:lvl>
    <w:lvl w:ilvl="7" w:tplc="92B0EBE4" w:tentative="1">
      <w:start w:val="1"/>
      <w:numFmt w:val="bullet"/>
      <w:lvlText w:val="•"/>
      <w:lvlJc w:val="left"/>
      <w:pPr>
        <w:tabs>
          <w:tab w:val="num" w:pos="5760"/>
        </w:tabs>
        <w:ind w:left="5760" w:hanging="360"/>
      </w:pPr>
      <w:rPr>
        <w:rFonts w:ascii="Arial" w:hAnsi="Arial" w:hint="default"/>
      </w:rPr>
    </w:lvl>
    <w:lvl w:ilvl="8" w:tplc="3E16351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B769DF"/>
    <w:multiLevelType w:val="hybridMultilevel"/>
    <w:tmpl w:val="0290A392"/>
    <w:lvl w:ilvl="0" w:tplc="A2C2910A">
      <w:start w:val="1"/>
      <w:numFmt w:val="bullet"/>
      <w:lvlText w:val="-"/>
      <w:lvlJc w:val="left"/>
      <w:pPr>
        <w:ind w:left="720" w:hanging="360"/>
      </w:pPr>
      <w:rPr>
        <w:rFonts w:ascii="Calibri" w:hAnsi="Calibri" w:hint="default"/>
      </w:rPr>
    </w:lvl>
    <w:lvl w:ilvl="1" w:tplc="D90EA8C6">
      <w:start w:val="1"/>
      <w:numFmt w:val="bullet"/>
      <w:lvlText w:val="o"/>
      <w:lvlJc w:val="left"/>
      <w:pPr>
        <w:ind w:left="1440" w:hanging="360"/>
      </w:pPr>
      <w:rPr>
        <w:rFonts w:ascii="Courier New" w:hAnsi="Courier New" w:hint="default"/>
      </w:rPr>
    </w:lvl>
    <w:lvl w:ilvl="2" w:tplc="44A4D0C2">
      <w:start w:val="1"/>
      <w:numFmt w:val="bullet"/>
      <w:lvlText w:val=""/>
      <w:lvlJc w:val="left"/>
      <w:pPr>
        <w:ind w:left="2160" w:hanging="360"/>
      </w:pPr>
      <w:rPr>
        <w:rFonts w:ascii="Wingdings" w:hAnsi="Wingdings" w:hint="default"/>
      </w:rPr>
    </w:lvl>
    <w:lvl w:ilvl="3" w:tplc="30D2462C">
      <w:start w:val="1"/>
      <w:numFmt w:val="bullet"/>
      <w:lvlText w:val=""/>
      <w:lvlJc w:val="left"/>
      <w:pPr>
        <w:ind w:left="2880" w:hanging="360"/>
      </w:pPr>
      <w:rPr>
        <w:rFonts w:ascii="Symbol" w:hAnsi="Symbol" w:hint="default"/>
      </w:rPr>
    </w:lvl>
    <w:lvl w:ilvl="4" w:tplc="7D5A7BCE">
      <w:start w:val="1"/>
      <w:numFmt w:val="bullet"/>
      <w:lvlText w:val="o"/>
      <w:lvlJc w:val="left"/>
      <w:pPr>
        <w:ind w:left="3600" w:hanging="360"/>
      </w:pPr>
      <w:rPr>
        <w:rFonts w:ascii="Courier New" w:hAnsi="Courier New" w:hint="default"/>
      </w:rPr>
    </w:lvl>
    <w:lvl w:ilvl="5" w:tplc="E9620870">
      <w:start w:val="1"/>
      <w:numFmt w:val="bullet"/>
      <w:lvlText w:val=""/>
      <w:lvlJc w:val="left"/>
      <w:pPr>
        <w:ind w:left="4320" w:hanging="360"/>
      </w:pPr>
      <w:rPr>
        <w:rFonts w:ascii="Wingdings" w:hAnsi="Wingdings" w:hint="default"/>
      </w:rPr>
    </w:lvl>
    <w:lvl w:ilvl="6" w:tplc="2724E2AE">
      <w:start w:val="1"/>
      <w:numFmt w:val="bullet"/>
      <w:lvlText w:val=""/>
      <w:lvlJc w:val="left"/>
      <w:pPr>
        <w:ind w:left="5040" w:hanging="360"/>
      </w:pPr>
      <w:rPr>
        <w:rFonts w:ascii="Symbol" w:hAnsi="Symbol" w:hint="default"/>
      </w:rPr>
    </w:lvl>
    <w:lvl w:ilvl="7" w:tplc="D268A090">
      <w:start w:val="1"/>
      <w:numFmt w:val="bullet"/>
      <w:lvlText w:val="o"/>
      <w:lvlJc w:val="left"/>
      <w:pPr>
        <w:ind w:left="5760" w:hanging="360"/>
      </w:pPr>
      <w:rPr>
        <w:rFonts w:ascii="Courier New" w:hAnsi="Courier New" w:hint="default"/>
      </w:rPr>
    </w:lvl>
    <w:lvl w:ilvl="8" w:tplc="3E0A55BA">
      <w:start w:val="1"/>
      <w:numFmt w:val="bullet"/>
      <w:lvlText w:val=""/>
      <w:lvlJc w:val="left"/>
      <w:pPr>
        <w:ind w:left="6480" w:hanging="360"/>
      </w:pPr>
      <w:rPr>
        <w:rFonts w:ascii="Wingdings" w:hAnsi="Wingdings" w:hint="default"/>
      </w:rPr>
    </w:lvl>
  </w:abstractNum>
  <w:abstractNum w:abstractNumId="5" w15:restartNumberingAfterBreak="0">
    <w:nsid w:val="0DEA08F3"/>
    <w:multiLevelType w:val="hybridMultilevel"/>
    <w:tmpl w:val="F8FA36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0A19B7"/>
    <w:multiLevelType w:val="multilevel"/>
    <w:tmpl w:val="5B5A23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6184BF4"/>
    <w:multiLevelType w:val="hybridMultilevel"/>
    <w:tmpl w:val="76B8E42E"/>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A1138D5"/>
    <w:multiLevelType w:val="multilevel"/>
    <w:tmpl w:val="036C98E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5067E4C"/>
    <w:multiLevelType w:val="hybridMultilevel"/>
    <w:tmpl w:val="6FD4B3FC"/>
    <w:lvl w:ilvl="0" w:tplc="789441D4">
      <w:start w:val="1"/>
      <w:numFmt w:val="bullet"/>
      <w:lvlText w:val="-"/>
      <w:lvlJc w:val="left"/>
      <w:pPr>
        <w:ind w:left="720" w:hanging="360"/>
      </w:pPr>
      <w:rPr>
        <w:rFonts w:ascii="Calibri" w:hAnsi="Calibri" w:hint="default"/>
      </w:rPr>
    </w:lvl>
    <w:lvl w:ilvl="1" w:tplc="F118C152">
      <w:start w:val="1"/>
      <w:numFmt w:val="bullet"/>
      <w:lvlText w:val="o"/>
      <w:lvlJc w:val="left"/>
      <w:pPr>
        <w:ind w:left="1440" w:hanging="360"/>
      </w:pPr>
      <w:rPr>
        <w:rFonts w:ascii="Courier New" w:hAnsi="Courier New" w:hint="default"/>
      </w:rPr>
    </w:lvl>
    <w:lvl w:ilvl="2" w:tplc="172A014A">
      <w:start w:val="1"/>
      <w:numFmt w:val="bullet"/>
      <w:lvlText w:val=""/>
      <w:lvlJc w:val="left"/>
      <w:pPr>
        <w:ind w:left="2160" w:hanging="360"/>
      </w:pPr>
      <w:rPr>
        <w:rFonts w:ascii="Wingdings" w:hAnsi="Wingdings" w:hint="default"/>
      </w:rPr>
    </w:lvl>
    <w:lvl w:ilvl="3" w:tplc="CEC26224">
      <w:start w:val="1"/>
      <w:numFmt w:val="bullet"/>
      <w:lvlText w:val=""/>
      <w:lvlJc w:val="left"/>
      <w:pPr>
        <w:ind w:left="2880" w:hanging="360"/>
      </w:pPr>
      <w:rPr>
        <w:rFonts w:ascii="Symbol" w:hAnsi="Symbol" w:hint="default"/>
      </w:rPr>
    </w:lvl>
    <w:lvl w:ilvl="4" w:tplc="751424A8">
      <w:start w:val="1"/>
      <w:numFmt w:val="bullet"/>
      <w:lvlText w:val="o"/>
      <w:lvlJc w:val="left"/>
      <w:pPr>
        <w:ind w:left="3600" w:hanging="360"/>
      </w:pPr>
      <w:rPr>
        <w:rFonts w:ascii="Courier New" w:hAnsi="Courier New" w:hint="default"/>
      </w:rPr>
    </w:lvl>
    <w:lvl w:ilvl="5" w:tplc="B7A82D92">
      <w:start w:val="1"/>
      <w:numFmt w:val="bullet"/>
      <w:lvlText w:val=""/>
      <w:lvlJc w:val="left"/>
      <w:pPr>
        <w:ind w:left="4320" w:hanging="360"/>
      </w:pPr>
      <w:rPr>
        <w:rFonts w:ascii="Wingdings" w:hAnsi="Wingdings" w:hint="default"/>
      </w:rPr>
    </w:lvl>
    <w:lvl w:ilvl="6" w:tplc="7FE85DA6">
      <w:start w:val="1"/>
      <w:numFmt w:val="bullet"/>
      <w:lvlText w:val=""/>
      <w:lvlJc w:val="left"/>
      <w:pPr>
        <w:ind w:left="5040" w:hanging="360"/>
      </w:pPr>
      <w:rPr>
        <w:rFonts w:ascii="Symbol" w:hAnsi="Symbol" w:hint="default"/>
      </w:rPr>
    </w:lvl>
    <w:lvl w:ilvl="7" w:tplc="3E0A712A">
      <w:start w:val="1"/>
      <w:numFmt w:val="bullet"/>
      <w:lvlText w:val="o"/>
      <w:lvlJc w:val="left"/>
      <w:pPr>
        <w:ind w:left="5760" w:hanging="360"/>
      </w:pPr>
      <w:rPr>
        <w:rFonts w:ascii="Courier New" w:hAnsi="Courier New" w:hint="default"/>
      </w:rPr>
    </w:lvl>
    <w:lvl w:ilvl="8" w:tplc="F2704AF2">
      <w:start w:val="1"/>
      <w:numFmt w:val="bullet"/>
      <w:lvlText w:val=""/>
      <w:lvlJc w:val="left"/>
      <w:pPr>
        <w:ind w:left="6480" w:hanging="360"/>
      </w:pPr>
      <w:rPr>
        <w:rFonts w:ascii="Wingdings" w:hAnsi="Wingdings" w:hint="default"/>
      </w:rPr>
    </w:lvl>
  </w:abstractNum>
  <w:abstractNum w:abstractNumId="10" w15:restartNumberingAfterBreak="0">
    <w:nsid w:val="27A3587A"/>
    <w:multiLevelType w:val="hybridMultilevel"/>
    <w:tmpl w:val="0B1478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EA23AE5"/>
    <w:multiLevelType w:val="hybridMultilevel"/>
    <w:tmpl w:val="F1D05D62"/>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6784572"/>
    <w:multiLevelType w:val="hybridMultilevel"/>
    <w:tmpl w:val="2B98BF88"/>
    <w:lvl w:ilvl="0" w:tplc="04130001">
      <w:start w:val="1"/>
      <w:numFmt w:val="bullet"/>
      <w:lvlText w:val=""/>
      <w:lvlJc w:val="left"/>
      <w:pPr>
        <w:tabs>
          <w:tab w:val="num" w:pos="720"/>
        </w:tabs>
        <w:ind w:left="720" w:hanging="360"/>
      </w:pPr>
      <w:rPr>
        <w:rFonts w:ascii="Symbol" w:hAnsi="Symbol"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3" w15:restartNumberingAfterBreak="0">
    <w:nsid w:val="39AF1F79"/>
    <w:multiLevelType w:val="hybridMultilevel"/>
    <w:tmpl w:val="14381B2A"/>
    <w:lvl w:ilvl="0" w:tplc="A2AC32B0">
      <w:start w:val="1"/>
      <w:numFmt w:val="bullet"/>
      <w:lvlText w:val="-"/>
      <w:lvlJc w:val="left"/>
      <w:pPr>
        <w:tabs>
          <w:tab w:val="num" w:pos="720"/>
        </w:tabs>
        <w:ind w:left="720" w:hanging="360"/>
      </w:pPr>
      <w:rPr>
        <w:rFonts w:ascii="Times New Roman" w:hAnsi="Times New Roman" w:hint="default"/>
      </w:rPr>
    </w:lvl>
    <w:lvl w:ilvl="1" w:tplc="E2E2B03E" w:tentative="1">
      <w:start w:val="1"/>
      <w:numFmt w:val="bullet"/>
      <w:lvlText w:val="-"/>
      <w:lvlJc w:val="left"/>
      <w:pPr>
        <w:tabs>
          <w:tab w:val="num" w:pos="1440"/>
        </w:tabs>
        <w:ind w:left="1440" w:hanging="360"/>
      </w:pPr>
      <w:rPr>
        <w:rFonts w:ascii="Times New Roman" w:hAnsi="Times New Roman" w:hint="default"/>
      </w:rPr>
    </w:lvl>
    <w:lvl w:ilvl="2" w:tplc="E392EAF6" w:tentative="1">
      <w:start w:val="1"/>
      <w:numFmt w:val="bullet"/>
      <w:lvlText w:val="-"/>
      <w:lvlJc w:val="left"/>
      <w:pPr>
        <w:tabs>
          <w:tab w:val="num" w:pos="2160"/>
        </w:tabs>
        <w:ind w:left="2160" w:hanging="360"/>
      </w:pPr>
      <w:rPr>
        <w:rFonts w:ascii="Times New Roman" w:hAnsi="Times New Roman" w:hint="default"/>
      </w:rPr>
    </w:lvl>
    <w:lvl w:ilvl="3" w:tplc="85242008" w:tentative="1">
      <w:start w:val="1"/>
      <w:numFmt w:val="bullet"/>
      <w:lvlText w:val="-"/>
      <w:lvlJc w:val="left"/>
      <w:pPr>
        <w:tabs>
          <w:tab w:val="num" w:pos="2880"/>
        </w:tabs>
        <w:ind w:left="2880" w:hanging="360"/>
      </w:pPr>
      <w:rPr>
        <w:rFonts w:ascii="Times New Roman" w:hAnsi="Times New Roman" w:hint="default"/>
      </w:rPr>
    </w:lvl>
    <w:lvl w:ilvl="4" w:tplc="5B10EB0C" w:tentative="1">
      <w:start w:val="1"/>
      <w:numFmt w:val="bullet"/>
      <w:lvlText w:val="-"/>
      <w:lvlJc w:val="left"/>
      <w:pPr>
        <w:tabs>
          <w:tab w:val="num" w:pos="3600"/>
        </w:tabs>
        <w:ind w:left="3600" w:hanging="360"/>
      </w:pPr>
      <w:rPr>
        <w:rFonts w:ascii="Times New Roman" w:hAnsi="Times New Roman" w:hint="default"/>
      </w:rPr>
    </w:lvl>
    <w:lvl w:ilvl="5" w:tplc="BAEECB22" w:tentative="1">
      <w:start w:val="1"/>
      <w:numFmt w:val="bullet"/>
      <w:lvlText w:val="-"/>
      <w:lvlJc w:val="left"/>
      <w:pPr>
        <w:tabs>
          <w:tab w:val="num" w:pos="4320"/>
        </w:tabs>
        <w:ind w:left="4320" w:hanging="360"/>
      </w:pPr>
      <w:rPr>
        <w:rFonts w:ascii="Times New Roman" w:hAnsi="Times New Roman" w:hint="default"/>
      </w:rPr>
    </w:lvl>
    <w:lvl w:ilvl="6" w:tplc="78A0F5B8" w:tentative="1">
      <w:start w:val="1"/>
      <w:numFmt w:val="bullet"/>
      <w:lvlText w:val="-"/>
      <w:lvlJc w:val="left"/>
      <w:pPr>
        <w:tabs>
          <w:tab w:val="num" w:pos="5040"/>
        </w:tabs>
        <w:ind w:left="5040" w:hanging="360"/>
      </w:pPr>
      <w:rPr>
        <w:rFonts w:ascii="Times New Roman" w:hAnsi="Times New Roman" w:hint="default"/>
      </w:rPr>
    </w:lvl>
    <w:lvl w:ilvl="7" w:tplc="177C317E" w:tentative="1">
      <w:start w:val="1"/>
      <w:numFmt w:val="bullet"/>
      <w:lvlText w:val="-"/>
      <w:lvlJc w:val="left"/>
      <w:pPr>
        <w:tabs>
          <w:tab w:val="num" w:pos="5760"/>
        </w:tabs>
        <w:ind w:left="5760" w:hanging="360"/>
      </w:pPr>
      <w:rPr>
        <w:rFonts w:ascii="Times New Roman" w:hAnsi="Times New Roman" w:hint="default"/>
      </w:rPr>
    </w:lvl>
    <w:lvl w:ilvl="8" w:tplc="F672222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AD1360E"/>
    <w:multiLevelType w:val="hybridMultilevel"/>
    <w:tmpl w:val="F4B8EB12"/>
    <w:lvl w:ilvl="0" w:tplc="CA302FD2">
      <w:start w:val="1"/>
      <w:numFmt w:val="bullet"/>
      <w:lvlText w:val="-"/>
      <w:lvlJc w:val="left"/>
      <w:pPr>
        <w:tabs>
          <w:tab w:val="num" w:pos="720"/>
        </w:tabs>
        <w:ind w:left="720" w:hanging="360"/>
      </w:pPr>
      <w:rPr>
        <w:rFonts w:ascii="Times New Roman" w:hAnsi="Times New Roman" w:hint="default"/>
      </w:rPr>
    </w:lvl>
    <w:lvl w:ilvl="1" w:tplc="08C60596" w:tentative="1">
      <w:start w:val="1"/>
      <w:numFmt w:val="bullet"/>
      <w:lvlText w:val="-"/>
      <w:lvlJc w:val="left"/>
      <w:pPr>
        <w:tabs>
          <w:tab w:val="num" w:pos="1440"/>
        </w:tabs>
        <w:ind w:left="1440" w:hanging="360"/>
      </w:pPr>
      <w:rPr>
        <w:rFonts w:ascii="Times New Roman" w:hAnsi="Times New Roman" w:hint="default"/>
      </w:rPr>
    </w:lvl>
    <w:lvl w:ilvl="2" w:tplc="CCB0F7F0" w:tentative="1">
      <w:start w:val="1"/>
      <w:numFmt w:val="bullet"/>
      <w:lvlText w:val="-"/>
      <w:lvlJc w:val="left"/>
      <w:pPr>
        <w:tabs>
          <w:tab w:val="num" w:pos="2160"/>
        </w:tabs>
        <w:ind w:left="2160" w:hanging="360"/>
      </w:pPr>
      <w:rPr>
        <w:rFonts w:ascii="Times New Roman" w:hAnsi="Times New Roman" w:hint="default"/>
      </w:rPr>
    </w:lvl>
    <w:lvl w:ilvl="3" w:tplc="66BE26D6" w:tentative="1">
      <w:start w:val="1"/>
      <w:numFmt w:val="bullet"/>
      <w:lvlText w:val="-"/>
      <w:lvlJc w:val="left"/>
      <w:pPr>
        <w:tabs>
          <w:tab w:val="num" w:pos="2880"/>
        </w:tabs>
        <w:ind w:left="2880" w:hanging="360"/>
      </w:pPr>
      <w:rPr>
        <w:rFonts w:ascii="Times New Roman" w:hAnsi="Times New Roman" w:hint="default"/>
      </w:rPr>
    </w:lvl>
    <w:lvl w:ilvl="4" w:tplc="3E1C3C18" w:tentative="1">
      <w:start w:val="1"/>
      <w:numFmt w:val="bullet"/>
      <w:lvlText w:val="-"/>
      <w:lvlJc w:val="left"/>
      <w:pPr>
        <w:tabs>
          <w:tab w:val="num" w:pos="3600"/>
        </w:tabs>
        <w:ind w:left="3600" w:hanging="360"/>
      </w:pPr>
      <w:rPr>
        <w:rFonts w:ascii="Times New Roman" w:hAnsi="Times New Roman" w:hint="default"/>
      </w:rPr>
    </w:lvl>
    <w:lvl w:ilvl="5" w:tplc="BDE6D7DE" w:tentative="1">
      <w:start w:val="1"/>
      <w:numFmt w:val="bullet"/>
      <w:lvlText w:val="-"/>
      <w:lvlJc w:val="left"/>
      <w:pPr>
        <w:tabs>
          <w:tab w:val="num" w:pos="4320"/>
        </w:tabs>
        <w:ind w:left="4320" w:hanging="360"/>
      </w:pPr>
      <w:rPr>
        <w:rFonts w:ascii="Times New Roman" w:hAnsi="Times New Roman" w:hint="default"/>
      </w:rPr>
    </w:lvl>
    <w:lvl w:ilvl="6" w:tplc="EB107DE0" w:tentative="1">
      <w:start w:val="1"/>
      <w:numFmt w:val="bullet"/>
      <w:lvlText w:val="-"/>
      <w:lvlJc w:val="left"/>
      <w:pPr>
        <w:tabs>
          <w:tab w:val="num" w:pos="5040"/>
        </w:tabs>
        <w:ind w:left="5040" w:hanging="360"/>
      </w:pPr>
      <w:rPr>
        <w:rFonts w:ascii="Times New Roman" w:hAnsi="Times New Roman" w:hint="default"/>
      </w:rPr>
    </w:lvl>
    <w:lvl w:ilvl="7" w:tplc="641A9CFC" w:tentative="1">
      <w:start w:val="1"/>
      <w:numFmt w:val="bullet"/>
      <w:lvlText w:val="-"/>
      <w:lvlJc w:val="left"/>
      <w:pPr>
        <w:tabs>
          <w:tab w:val="num" w:pos="5760"/>
        </w:tabs>
        <w:ind w:left="5760" w:hanging="360"/>
      </w:pPr>
      <w:rPr>
        <w:rFonts w:ascii="Times New Roman" w:hAnsi="Times New Roman" w:hint="default"/>
      </w:rPr>
    </w:lvl>
    <w:lvl w:ilvl="8" w:tplc="DC64742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EA335D3"/>
    <w:multiLevelType w:val="hybridMultilevel"/>
    <w:tmpl w:val="3BEAEF6C"/>
    <w:lvl w:ilvl="0" w:tplc="959ACA06">
      <w:start w:val="1"/>
      <w:numFmt w:val="bullet"/>
      <w:lvlText w:val="-"/>
      <w:lvlJc w:val="left"/>
      <w:pPr>
        <w:tabs>
          <w:tab w:val="num" w:pos="720"/>
        </w:tabs>
        <w:ind w:left="720" w:hanging="360"/>
      </w:pPr>
      <w:rPr>
        <w:rFonts w:ascii="Times New Roman" w:hAnsi="Times New Roman" w:hint="default"/>
      </w:rPr>
    </w:lvl>
    <w:lvl w:ilvl="1" w:tplc="E194A396" w:tentative="1">
      <w:start w:val="1"/>
      <w:numFmt w:val="bullet"/>
      <w:lvlText w:val="-"/>
      <w:lvlJc w:val="left"/>
      <w:pPr>
        <w:tabs>
          <w:tab w:val="num" w:pos="1440"/>
        </w:tabs>
        <w:ind w:left="1440" w:hanging="360"/>
      </w:pPr>
      <w:rPr>
        <w:rFonts w:ascii="Times New Roman" w:hAnsi="Times New Roman" w:hint="default"/>
      </w:rPr>
    </w:lvl>
    <w:lvl w:ilvl="2" w:tplc="3F920FA8" w:tentative="1">
      <w:start w:val="1"/>
      <w:numFmt w:val="bullet"/>
      <w:lvlText w:val="-"/>
      <w:lvlJc w:val="left"/>
      <w:pPr>
        <w:tabs>
          <w:tab w:val="num" w:pos="2160"/>
        </w:tabs>
        <w:ind w:left="2160" w:hanging="360"/>
      </w:pPr>
      <w:rPr>
        <w:rFonts w:ascii="Times New Roman" w:hAnsi="Times New Roman" w:hint="default"/>
      </w:rPr>
    </w:lvl>
    <w:lvl w:ilvl="3" w:tplc="E522CCE0" w:tentative="1">
      <w:start w:val="1"/>
      <w:numFmt w:val="bullet"/>
      <w:lvlText w:val="-"/>
      <w:lvlJc w:val="left"/>
      <w:pPr>
        <w:tabs>
          <w:tab w:val="num" w:pos="2880"/>
        </w:tabs>
        <w:ind w:left="2880" w:hanging="360"/>
      </w:pPr>
      <w:rPr>
        <w:rFonts w:ascii="Times New Roman" w:hAnsi="Times New Roman" w:hint="default"/>
      </w:rPr>
    </w:lvl>
    <w:lvl w:ilvl="4" w:tplc="4050AF72" w:tentative="1">
      <w:start w:val="1"/>
      <w:numFmt w:val="bullet"/>
      <w:lvlText w:val="-"/>
      <w:lvlJc w:val="left"/>
      <w:pPr>
        <w:tabs>
          <w:tab w:val="num" w:pos="3600"/>
        </w:tabs>
        <w:ind w:left="3600" w:hanging="360"/>
      </w:pPr>
      <w:rPr>
        <w:rFonts w:ascii="Times New Roman" w:hAnsi="Times New Roman" w:hint="default"/>
      </w:rPr>
    </w:lvl>
    <w:lvl w:ilvl="5" w:tplc="3EC09856" w:tentative="1">
      <w:start w:val="1"/>
      <w:numFmt w:val="bullet"/>
      <w:lvlText w:val="-"/>
      <w:lvlJc w:val="left"/>
      <w:pPr>
        <w:tabs>
          <w:tab w:val="num" w:pos="4320"/>
        </w:tabs>
        <w:ind w:left="4320" w:hanging="360"/>
      </w:pPr>
      <w:rPr>
        <w:rFonts w:ascii="Times New Roman" w:hAnsi="Times New Roman" w:hint="default"/>
      </w:rPr>
    </w:lvl>
    <w:lvl w:ilvl="6" w:tplc="A1A48184" w:tentative="1">
      <w:start w:val="1"/>
      <w:numFmt w:val="bullet"/>
      <w:lvlText w:val="-"/>
      <w:lvlJc w:val="left"/>
      <w:pPr>
        <w:tabs>
          <w:tab w:val="num" w:pos="5040"/>
        </w:tabs>
        <w:ind w:left="5040" w:hanging="360"/>
      </w:pPr>
      <w:rPr>
        <w:rFonts w:ascii="Times New Roman" w:hAnsi="Times New Roman" w:hint="default"/>
      </w:rPr>
    </w:lvl>
    <w:lvl w:ilvl="7" w:tplc="287EC828" w:tentative="1">
      <w:start w:val="1"/>
      <w:numFmt w:val="bullet"/>
      <w:lvlText w:val="-"/>
      <w:lvlJc w:val="left"/>
      <w:pPr>
        <w:tabs>
          <w:tab w:val="num" w:pos="5760"/>
        </w:tabs>
        <w:ind w:left="5760" w:hanging="360"/>
      </w:pPr>
      <w:rPr>
        <w:rFonts w:ascii="Times New Roman" w:hAnsi="Times New Roman" w:hint="default"/>
      </w:rPr>
    </w:lvl>
    <w:lvl w:ilvl="8" w:tplc="20FE1D7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199401B"/>
    <w:multiLevelType w:val="multilevel"/>
    <w:tmpl w:val="3442102E"/>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42CACAF5"/>
    <w:multiLevelType w:val="hybridMultilevel"/>
    <w:tmpl w:val="A852CE3E"/>
    <w:lvl w:ilvl="0" w:tplc="DDAE178E">
      <w:start w:val="1"/>
      <w:numFmt w:val="bullet"/>
      <w:lvlText w:val="-"/>
      <w:lvlJc w:val="left"/>
      <w:pPr>
        <w:ind w:left="720" w:hanging="360"/>
      </w:pPr>
      <w:rPr>
        <w:rFonts w:ascii="Calibri" w:hAnsi="Calibri" w:hint="default"/>
      </w:rPr>
    </w:lvl>
    <w:lvl w:ilvl="1" w:tplc="0F1C2AF6">
      <w:start w:val="1"/>
      <w:numFmt w:val="bullet"/>
      <w:lvlText w:val="o"/>
      <w:lvlJc w:val="left"/>
      <w:pPr>
        <w:ind w:left="1440" w:hanging="360"/>
      </w:pPr>
      <w:rPr>
        <w:rFonts w:ascii="Courier New" w:hAnsi="Courier New" w:hint="default"/>
      </w:rPr>
    </w:lvl>
    <w:lvl w:ilvl="2" w:tplc="7EA63556">
      <w:start w:val="1"/>
      <w:numFmt w:val="bullet"/>
      <w:lvlText w:val=""/>
      <w:lvlJc w:val="left"/>
      <w:pPr>
        <w:ind w:left="2160" w:hanging="360"/>
      </w:pPr>
      <w:rPr>
        <w:rFonts w:ascii="Wingdings" w:hAnsi="Wingdings" w:hint="default"/>
      </w:rPr>
    </w:lvl>
    <w:lvl w:ilvl="3" w:tplc="8B84C054">
      <w:start w:val="1"/>
      <w:numFmt w:val="bullet"/>
      <w:lvlText w:val=""/>
      <w:lvlJc w:val="left"/>
      <w:pPr>
        <w:ind w:left="2880" w:hanging="360"/>
      </w:pPr>
      <w:rPr>
        <w:rFonts w:ascii="Symbol" w:hAnsi="Symbol" w:hint="default"/>
      </w:rPr>
    </w:lvl>
    <w:lvl w:ilvl="4" w:tplc="E7844112">
      <w:start w:val="1"/>
      <w:numFmt w:val="bullet"/>
      <w:lvlText w:val="o"/>
      <w:lvlJc w:val="left"/>
      <w:pPr>
        <w:ind w:left="3600" w:hanging="360"/>
      </w:pPr>
      <w:rPr>
        <w:rFonts w:ascii="Courier New" w:hAnsi="Courier New" w:hint="default"/>
      </w:rPr>
    </w:lvl>
    <w:lvl w:ilvl="5" w:tplc="CCC889FC">
      <w:start w:val="1"/>
      <w:numFmt w:val="bullet"/>
      <w:lvlText w:val=""/>
      <w:lvlJc w:val="left"/>
      <w:pPr>
        <w:ind w:left="4320" w:hanging="360"/>
      </w:pPr>
      <w:rPr>
        <w:rFonts w:ascii="Wingdings" w:hAnsi="Wingdings" w:hint="default"/>
      </w:rPr>
    </w:lvl>
    <w:lvl w:ilvl="6" w:tplc="20A0FAB2">
      <w:start w:val="1"/>
      <w:numFmt w:val="bullet"/>
      <w:lvlText w:val=""/>
      <w:lvlJc w:val="left"/>
      <w:pPr>
        <w:ind w:left="5040" w:hanging="360"/>
      </w:pPr>
      <w:rPr>
        <w:rFonts w:ascii="Symbol" w:hAnsi="Symbol" w:hint="default"/>
      </w:rPr>
    </w:lvl>
    <w:lvl w:ilvl="7" w:tplc="3732D8EE">
      <w:start w:val="1"/>
      <w:numFmt w:val="bullet"/>
      <w:lvlText w:val="o"/>
      <w:lvlJc w:val="left"/>
      <w:pPr>
        <w:ind w:left="5760" w:hanging="360"/>
      </w:pPr>
      <w:rPr>
        <w:rFonts w:ascii="Courier New" w:hAnsi="Courier New" w:hint="default"/>
      </w:rPr>
    </w:lvl>
    <w:lvl w:ilvl="8" w:tplc="D9C01B8C">
      <w:start w:val="1"/>
      <w:numFmt w:val="bullet"/>
      <w:lvlText w:val=""/>
      <w:lvlJc w:val="left"/>
      <w:pPr>
        <w:ind w:left="6480" w:hanging="360"/>
      </w:pPr>
      <w:rPr>
        <w:rFonts w:ascii="Wingdings" w:hAnsi="Wingdings" w:hint="default"/>
      </w:rPr>
    </w:lvl>
  </w:abstractNum>
  <w:abstractNum w:abstractNumId="18" w15:restartNumberingAfterBreak="0">
    <w:nsid w:val="43345C44"/>
    <w:multiLevelType w:val="hybridMultilevel"/>
    <w:tmpl w:val="D902DC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359788B"/>
    <w:multiLevelType w:val="multilevel"/>
    <w:tmpl w:val="71CE7F9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3CB7EFE"/>
    <w:multiLevelType w:val="hybridMultilevel"/>
    <w:tmpl w:val="1FF42C98"/>
    <w:lvl w:ilvl="0" w:tplc="2000000F">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5813136"/>
    <w:multiLevelType w:val="hybridMultilevel"/>
    <w:tmpl w:val="1E5878E2"/>
    <w:lvl w:ilvl="0" w:tplc="02D64D02">
      <w:start w:val="1"/>
      <w:numFmt w:val="bullet"/>
      <w:lvlText w:val="•"/>
      <w:lvlJc w:val="left"/>
      <w:pPr>
        <w:tabs>
          <w:tab w:val="num" w:pos="720"/>
        </w:tabs>
        <w:ind w:left="720" w:hanging="360"/>
      </w:pPr>
      <w:rPr>
        <w:rFonts w:ascii="Arial" w:hAnsi="Arial" w:hint="default"/>
      </w:rPr>
    </w:lvl>
    <w:lvl w:ilvl="1" w:tplc="D0F851BE">
      <w:numFmt w:val="bullet"/>
      <w:lvlText w:val="•"/>
      <w:lvlJc w:val="left"/>
      <w:pPr>
        <w:tabs>
          <w:tab w:val="num" w:pos="1440"/>
        </w:tabs>
        <w:ind w:left="1440" w:hanging="360"/>
      </w:pPr>
      <w:rPr>
        <w:rFonts w:ascii="Arial" w:hAnsi="Arial" w:hint="default"/>
      </w:rPr>
    </w:lvl>
    <w:lvl w:ilvl="2" w:tplc="6DF0E772" w:tentative="1">
      <w:start w:val="1"/>
      <w:numFmt w:val="bullet"/>
      <w:lvlText w:val="•"/>
      <w:lvlJc w:val="left"/>
      <w:pPr>
        <w:tabs>
          <w:tab w:val="num" w:pos="2160"/>
        </w:tabs>
        <w:ind w:left="2160" w:hanging="360"/>
      </w:pPr>
      <w:rPr>
        <w:rFonts w:ascii="Arial" w:hAnsi="Arial" w:hint="default"/>
      </w:rPr>
    </w:lvl>
    <w:lvl w:ilvl="3" w:tplc="8C5C064E" w:tentative="1">
      <w:start w:val="1"/>
      <w:numFmt w:val="bullet"/>
      <w:lvlText w:val="•"/>
      <w:lvlJc w:val="left"/>
      <w:pPr>
        <w:tabs>
          <w:tab w:val="num" w:pos="2880"/>
        </w:tabs>
        <w:ind w:left="2880" w:hanging="360"/>
      </w:pPr>
      <w:rPr>
        <w:rFonts w:ascii="Arial" w:hAnsi="Arial" w:hint="default"/>
      </w:rPr>
    </w:lvl>
    <w:lvl w:ilvl="4" w:tplc="1778B29C" w:tentative="1">
      <w:start w:val="1"/>
      <w:numFmt w:val="bullet"/>
      <w:lvlText w:val="•"/>
      <w:lvlJc w:val="left"/>
      <w:pPr>
        <w:tabs>
          <w:tab w:val="num" w:pos="3600"/>
        </w:tabs>
        <w:ind w:left="3600" w:hanging="360"/>
      </w:pPr>
      <w:rPr>
        <w:rFonts w:ascii="Arial" w:hAnsi="Arial" w:hint="default"/>
      </w:rPr>
    </w:lvl>
    <w:lvl w:ilvl="5" w:tplc="9CBC3EA0" w:tentative="1">
      <w:start w:val="1"/>
      <w:numFmt w:val="bullet"/>
      <w:lvlText w:val="•"/>
      <w:lvlJc w:val="left"/>
      <w:pPr>
        <w:tabs>
          <w:tab w:val="num" w:pos="4320"/>
        </w:tabs>
        <w:ind w:left="4320" w:hanging="360"/>
      </w:pPr>
      <w:rPr>
        <w:rFonts w:ascii="Arial" w:hAnsi="Arial" w:hint="default"/>
      </w:rPr>
    </w:lvl>
    <w:lvl w:ilvl="6" w:tplc="013842C2" w:tentative="1">
      <w:start w:val="1"/>
      <w:numFmt w:val="bullet"/>
      <w:lvlText w:val="•"/>
      <w:lvlJc w:val="left"/>
      <w:pPr>
        <w:tabs>
          <w:tab w:val="num" w:pos="5040"/>
        </w:tabs>
        <w:ind w:left="5040" w:hanging="360"/>
      </w:pPr>
      <w:rPr>
        <w:rFonts w:ascii="Arial" w:hAnsi="Arial" w:hint="default"/>
      </w:rPr>
    </w:lvl>
    <w:lvl w:ilvl="7" w:tplc="82FC7C12" w:tentative="1">
      <w:start w:val="1"/>
      <w:numFmt w:val="bullet"/>
      <w:lvlText w:val="•"/>
      <w:lvlJc w:val="left"/>
      <w:pPr>
        <w:tabs>
          <w:tab w:val="num" w:pos="5760"/>
        </w:tabs>
        <w:ind w:left="5760" w:hanging="360"/>
      </w:pPr>
      <w:rPr>
        <w:rFonts w:ascii="Arial" w:hAnsi="Arial" w:hint="default"/>
      </w:rPr>
    </w:lvl>
    <w:lvl w:ilvl="8" w:tplc="61D21AC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5AE8845"/>
    <w:multiLevelType w:val="hybridMultilevel"/>
    <w:tmpl w:val="FFFFFFFF"/>
    <w:lvl w:ilvl="0" w:tplc="735647A2">
      <w:start w:val="1"/>
      <w:numFmt w:val="bullet"/>
      <w:lvlText w:val=""/>
      <w:lvlJc w:val="left"/>
      <w:pPr>
        <w:ind w:left="720" w:hanging="360"/>
      </w:pPr>
      <w:rPr>
        <w:rFonts w:ascii="Symbol" w:hAnsi="Symbol" w:hint="default"/>
      </w:rPr>
    </w:lvl>
    <w:lvl w:ilvl="1" w:tplc="9C1A1AD8">
      <w:start w:val="1"/>
      <w:numFmt w:val="bullet"/>
      <w:lvlText w:val="o"/>
      <w:lvlJc w:val="left"/>
      <w:pPr>
        <w:ind w:left="1440" w:hanging="360"/>
      </w:pPr>
      <w:rPr>
        <w:rFonts w:ascii="Courier New" w:hAnsi="Courier New" w:hint="default"/>
      </w:rPr>
    </w:lvl>
    <w:lvl w:ilvl="2" w:tplc="26AC0A28">
      <w:start w:val="1"/>
      <w:numFmt w:val="bullet"/>
      <w:lvlText w:val=""/>
      <w:lvlJc w:val="left"/>
      <w:pPr>
        <w:ind w:left="2160" w:hanging="360"/>
      </w:pPr>
      <w:rPr>
        <w:rFonts w:ascii="Wingdings" w:hAnsi="Wingdings" w:hint="default"/>
      </w:rPr>
    </w:lvl>
    <w:lvl w:ilvl="3" w:tplc="E57084A0">
      <w:start w:val="1"/>
      <w:numFmt w:val="bullet"/>
      <w:lvlText w:val=""/>
      <w:lvlJc w:val="left"/>
      <w:pPr>
        <w:ind w:left="2880" w:hanging="360"/>
      </w:pPr>
      <w:rPr>
        <w:rFonts w:ascii="Symbol" w:hAnsi="Symbol" w:hint="default"/>
      </w:rPr>
    </w:lvl>
    <w:lvl w:ilvl="4" w:tplc="63005C80">
      <w:start w:val="1"/>
      <w:numFmt w:val="bullet"/>
      <w:lvlText w:val="o"/>
      <w:lvlJc w:val="left"/>
      <w:pPr>
        <w:ind w:left="3600" w:hanging="360"/>
      </w:pPr>
      <w:rPr>
        <w:rFonts w:ascii="Courier New" w:hAnsi="Courier New" w:hint="default"/>
      </w:rPr>
    </w:lvl>
    <w:lvl w:ilvl="5" w:tplc="04523D98">
      <w:start w:val="1"/>
      <w:numFmt w:val="bullet"/>
      <w:lvlText w:val=""/>
      <w:lvlJc w:val="left"/>
      <w:pPr>
        <w:ind w:left="4320" w:hanging="360"/>
      </w:pPr>
      <w:rPr>
        <w:rFonts w:ascii="Wingdings" w:hAnsi="Wingdings" w:hint="default"/>
      </w:rPr>
    </w:lvl>
    <w:lvl w:ilvl="6" w:tplc="7BEC6AE8">
      <w:start w:val="1"/>
      <w:numFmt w:val="bullet"/>
      <w:lvlText w:val=""/>
      <w:lvlJc w:val="left"/>
      <w:pPr>
        <w:ind w:left="5040" w:hanging="360"/>
      </w:pPr>
      <w:rPr>
        <w:rFonts w:ascii="Symbol" w:hAnsi="Symbol" w:hint="default"/>
      </w:rPr>
    </w:lvl>
    <w:lvl w:ilvl="7" w:tplc="CE82F19A">
      <w:start w:val="1"/>
      <w:numFmt w:val="bullet"/>
      <w:lvlText w:val="o"/>
      <w:lvlJc w:val="left"/>
      <w:pPr>
        <w:ind w:left="5760" w:hanging="360"/>
      </w:pPr>
      <w:rPr>
        <w:rFonts w:ascii="Courier New" w:hAnsi="Courier New" w:hint="default"/>
      </w:rPr>
    </w:lvl>
    <w:lvl w:ilvl="8" w:tplc="4516B38E">
      <w:start w:val="1"/>
      <w:numFmt w:val="bullet"/>
      <w:lvlText w:val=""/>
      <w:lvlJc w:val="left"/>
      <w:pPr>
        <w:ind w:left="6480" w:hanging="360"/>
      </w:pPr>
      <w:rPr>
        <w:rFonts w:ascii="Wingdings" w:hAnsi="Wingdings" w:hint="default"/>
      </w:rPr>
    </w:lvl>
  </w:abstractNum>
  <w:abstractNum w:abstractNumId="23" w15:restartNumberingAfterBreak="0">
    <w:nsid w:val="482E5539"/>
    <w:multiLevelType w:val="multilevel"/>
    <w:tmpl w:val="768EC48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34301AF"/>
    <w:multiLevelType w:val="multilevel"/>
    <w:tmpl w:val="9DEE24F6"/>
    <w:lvl w:ilvl="0">
      <w:start w:val="1"/>
      <w:numFmt w:val="decimal"/>
      <w:lvlText w:val="%1."/>
      <w:lvlJc w:val="left"/>
      <w:pPr>
        <w:ind w:left="720" w:hanging="360"/>
      </w:pPr>
      <w:rPr>
        <w:rFonts w:hint="default"/>
      </w:rPr>
    </w:lvl>
    <w:lvl w:ilvl="1">
      <w:start w:val="4"/>
      <w:numFmt w:val="decimal"/>
      <w:isLgl/>
      <w:lvlText w:val="%1.%2"/>
      <w:lvlJc w:val="left"/>
      <w:pPr>
        <w:ind w:left="790" w:hanging="4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5DA1315F"/>
    <w:multiLevelType w:val="hybridMultilevel"/>
    <w:tmpl w:val="07A465DE"/>
    <w:lvl w:ilvl="0" w:tplc="04130001">
      <w:start w:val="1"/>
      <w:numFmt w:val="bullet"/>
      <w:lvlText w:val=""/>
      <w:lvlJc w:val="left"/>
      <w:pPr>
        <w:tabs>
          <w:tab w:val="num" w:pos="720"/>
        </w:tabs>
        <w:ind w:left="720" w:hanging="360"/>
      </w:pPr>
      <w:rPr>
        <w:rFonts w:ascii="Symbol" w:hAnsi="Symbol"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6" w15:restartNumberingAfterBreak="0">
    <w:nsid w:val="611234ED"/>
    <w:multiLevelType w:val="hybridMultilevel"/>
    <w:tmpl w:val="572835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4096BF4"/>
    <w:multiLevelType w:val="hybridMultilevel"/>
    <w:tmpl w:val="7F845674"/>
    <w:lvl w:ilvl="0" w:tplc="F4389F24">
      <w:start w:val="1"/>
      <w:numFmt w:val="bullet"/>
      <w:lvlText w:val="•"/>
      <w:lvlJc w:val="left"/>
      <w:pPr>
        <w:tabs>
          <w:tab w:val="num" w:pos="720"/>
        </w:tabs>
        <w:ind w:left="720" w:hanging="360"/>
      </w:pPr>
      <w:rPr>
        <w:rFonts w:ascii="Arial" w:hAnsi="Arial" w:hint="default"/>
      </w:rPr>
    </w:lvl>
    <w:lvl w:ilvl="1" w:tplc="A4A4DB06" w:tentative="1">
      <w:start w:val="1"/>
      <w:numFmt w:val="bullet"/>
      <w:lvlText w:val="•"/>
      <w:lvlJc w:val="left"/>
      <w:pPr>
        <w:tabs>
          <w:tab w:val="num" w:pos="1440"/>
        </w:tabs>
        <w:ind w:left="1440" w:hanging="360"/>
      </w:pPr>
      <w:rPr>
        <w:rFonts w:ascii="Arial" w:hAnsi="Arial" w:hint="default"/>
      </w:rPr>
    </w:lvl>
    <w:lvl w:ilvl="2" w:tplc="34B46252" w:tentative="1">
      <w:start w:val="1"/>
      <w:numFmt w:val="bullet"/>
      <w:lvlText w:val="•"/>
      <w:lvlJc w:val="left"/>
      <w:pPr>
        <w:tabs>
          <w:tab w:val="num" w:pos="2160"/>
        </w:tabs>
        <w:ind w:left="2160" w:hanging="360"/>
      </w:pPr>
      <w:rPr>
        <w:rFonts w:ascii="Arial" w:hAnsi="Arial" w:hint="default"/>
      </w:rPr>
    </w:lvl>
    <w:lvl w:ilvl="3" w:tplc="6CEAA5D0" w:tentative="1">
      <w:start w:val="1"/>
      <w:numFmt w:val="bullet"/>
      <w:lvlText w:val="•"/>
      <w:lvlJc w:val="left"/>
      <w:pPr>
        <w:tabs>
          <w:tab w:val="num" w:pos="2880"/>
        </w:tabs>
        <w:ind w:left="2880" w:hanging="360"/>
      </w:pPr>
      <w:rPr>
        <w:rFonts w:ascii="Arial" w:hAnsi="Arial" w:hint="default"/>
      </w:rPr>
    </w:lvl>
    <w:lvl w:ilvl="4" w:tplc="B6C4126A" w:tentative="1">
      <w:start w:val="1"/>
      <w:numFmt w:val="bullet"/>
      <w:lvlText w:val="•"/>
      <w:lvlJc w:val="left"/>
      <w:pPr>
        <w:tabs>
          <w:tab w:val="num" w:pos="3600"/>
        </w:tabs>
        <w:ind w:left="3600" w:hanging="360"/>
      </w:pPr>
      <w:rPr>
        <w:rFonts w:ascii="Arial" w:hAnsi="Arial" w:hint="default"/>
      </w:rPr>
    </w:lvl>
    <w:lvl w:ilvl="5" w:tplc="D6065BDE" w:tentative="1">
      <w:start w:val="1"/>
      <w:numFmt w:val="bullet"/>
      <w:lvlText w:val="•"/>
      <w:lvlJc w:val="left"/>
      <w:pPr>
        <w:tabs>
          <w:tab w:val="num" w:pos="4320"/>
        </w:tabs>
        <w:ind w:left="4320" w:hanging="360"/>
      </w:pPr>
      <w:rPr>
        <w:rFonts w:ascii="Arial" w:hAnsi="Arial" w:hint="default"/>
      </w:rPr>
    </w:lvl>
    <w:lvl w:ilvl="6" w:tplc="DA1CE4C4" w:tentative="1">
      <w:start w:val="1"/>
      <w:numFmt w:val="bullet"/>
      <w:lvlText w:val="•"/>
      <w:lvlJc w:val="left"/>
      <w:pPr>
        <w:tabs>
          <w:tab w:val="num" w:pos="5040"/>
        </w:tabs>
        <w:ind w:left="5040" w:hanging="360"/>
      </w:pPr>
      <w:rPr>
        <w:rFonts w:ascii="Arial" w:hAnsi="Arial" w:hint="default"/>
      </w:rPr>
    </w:lvl>
    <w:lvl w:ilvl="7" w:tplc="BDA05D9C" w:tentative="1">
      <w:start w:val="1"/>
      <w:numFmt w:val="bullet"/>
      <w:lvlText w:val="•"/>
      <w:lvlJc w:val="left"/>
      <w:pPr>
        <w:tabs>
          <w:tab w:val="num" w:pos="5760"/>
        </w:tabs>
        <w:ind w:left="5760" w:hanging="360"/>
      </w:pPr>
      <w:rPr>
        <w:rFonts w:ascii="Arial" w:hAnsi="Arial" w:hint="default"/>
      </w:rPr>
    </w:lvl>
    <w:lvl w:ilvl="8" w:tplc="83A6EBF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7E038C1"/>
    <w:multiLevelType w:val="multilevel"/>
    <w:tmpl w:val="FD74FDF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9FB2181"/>
    <w:multiLevelType w:val="multilevel"/>
    <w:tmpl w:val="FA58A4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EF753E7"/>
    <w:multiLevelType w:val="multilevel"/>
    <w:tmpl w:val="0FF6BC8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1C72398"/>
    <w:multiLevelType w:val="hybridMultilevel"/>
    <w:tmpl w:val="C80AC25C"/>
    <w:lvl w:ilvl="0" w:tplc="AADEB950">
      <w:start w:val="5"/>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3C46DB6"/>
    <w:multiLevelType w:val="multilevel"/>
    <w:tmpl w:val="3E3262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ED403A"/>
    <w:multiLevelType w:val="multilevel"/>
    <w:tmpl w:val="9DEE24F6"/>
    <w:lvl w:ilvl="0">
      <w:start w:val="1"/>
      <w:numFmt w:val="decimal"/>
      <w:lvlText w:val="%1."/>
      <w:lvlJc w:val="left"/>
      <w:pPr>
        <w:ind w:left="720" w:hanging="360"/>
      </w:pPr>
      <w:rPr>
        <w:rFonts w:hint="default"/>
      </w:rPr>
    </w:lvl>
    <w:lvl w:ilvl="1">
      <w:start w:val="4"/>
      <w:numFmt w:val="decimal"/>
      <w:isLgl/>
      <w:lvlText w:val="%1.%2"/>
      <w:lvlJc w:val="left"/>
      <w:pPr>
        <w:ind w:left="790" w:hanging="4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896553318">
    <w:abstractNumId w:val="22"/>
  </w:num>
  <w:num w:numId="2" w16cid:durableId="397676081">
    <w:abstractNumId w:val="11"/>
  </w:num>
  <w:num w:numId="3" w16cid:durableId="1634403606">
    <w:abstractNumId w:val="33"/>
  </w:num>
  <w:num w:numId="4" w16cid:durableId="603146089">
    <w:abstractNumId w:val="8"/>
  </w:num>
  <w:num w:numId="5" w16cid:durableId="1383596520">
    <w:abstractNumId w:val="6"/>
  </w:num>
  <w:num w:numId="6" w16cid:durableId="944121709">
    <w:abstractNumId w:val="32"/>
  </w:num>
  <w:num w:numId="7" w16cid:durableId="1428234602">
    <w:abstractNumId w:val="29"/>
  </w:num>
  <w:num w:numId="8" w16cid:durableId="1757899713">
    <w:abstractNumId w:val="5"/>
  </w:num>
  <w:num w:numId="9" w16cid:durableId="1085803630">
    <w:abstractNumId w:val="20"/>
  </w:num>
  <w:num w:numId="10" w16cid:durableId="1584142997">
    <w:abstractNumId w:val="2"/>
  </w:num>
  <w:num w:numId="11" w16cid:durableId="498815024">
    <w:abstractNumId w:val="23"/>
  </w:num>
  <w:num w:numId="12" w16cid:durableId="369695543">
    <w:abstractNumId w:val="7"/>
  </w:num>
  <w:num w:numId="13" w16cid:durableId="1925069616">
    <w:abstractNumId w:val="31"/>
  </w:num>
  <w:num w:numId="14" w16cid:durableId="971209311">
    <w:abstractNumId w:val="24"/>
  </w:num>
  <w:num w:numId="15" w16cid:durableId="301884467">
    <w:abstractNumId w:val="28"/>
  </w:num>
  <w:num w:numId="16" w16cid:durableId="1515874443">
    <w:abstractNumId w:val="1"/>
  </w:num>
  <w:num w:numId="17" w16cid:durableId="1884094507">
    <w:abstractNumId w:val="12"/>
  </w:num>
  <w:num w:numId="18" w16cid:durableId="1177496374">
    <w:abstractNumId w:val="25"/>
  </w:num>
  <w:num w:numId="19" w16cid:durableId="755251928">
    <w:abstractNumId w:val="10"/>
  </w:num>
  <w:num w:numId="20" w16cid:durableId="282806828">
    <w:abstractNumId w:val="4"/>
  </w:num>
  <w:num w:numId="21" w16cid:durableId="1375958244">
    <w:abstractNumId w:val="9"/>
  </w:num>
  <w:num w:numId="22" w16cid:durableId="687682835">
    <w:abstractNumId w:val="17"/>
  </w:num>
  <w:num w:numId="23" w16cid:durableId="1220820454">
    <w:abstractNumId w:val="3"/>
  </w:num>
  <w:num w:numId="24" w16cid:durableId="1379206244">
    <w:abstractNumId w:val="0"/>
  </w:num>
  <w:num w:numId="25" w16cid:durableId="471563307">
    <w:abstractNumId w:val="21"/>
  </w:num>
  <w:num w:numId="26" w16cid:durableId="77168221">
    <w:abstractNumId w:val="13"/>
  </w:num>
  <w:num w:numId="27" w16cid:durableId="7106143">
    <w:abstractNumId w:val="15"/>
  </w:num>
  <w:num w:numId="28" w16cid:durableId="1956600636">
    <w:abstractNumId w:val="14"/>
  </w:num>
  <w:num w:numId="29" w16cid:durableId="1589459527">
    <w:abstractNumId w:val="26"/>
  </w:num>
  <w:num w:numId="30" w16cid:durableId="1859350427">
    <w:abstractNumId w:val="27"/>
  </w:num>
  <w:num w:numId="31" w16cid:durableId="1296524803">
    <w:abstractNumId w:val="18"/>
  </w:num>
  <w:num w:numId="32" w16cid:durableId="2061198450">
    <w:abstractNumId w:val="16"/>
  </w:num>
  <w:num w:numId="33" w16cid:durableId="1754668271">
    <w:abstractNumId w:val="19"/>
  </w:num>
  <w:num w:numId="34" w16cid:durableId="1764688926">
    <w:abstractNumId w:val="30"/>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enjamin">
    <w15:presenceInfo w15:providerId="AD" w15:userId="S::benjamin.vanolffen@arcadis.com::86e88cd9-f9e9-4829-8dfc-1f5c233b9352"/>
  </w15:person>
  <w15:person w15:author="Nieuwenhuis, Silke">
    <w15:presenceInfo w15:providerId="AD" w15:userId="S::silke.nieuwenhuis@arcadis.com::2e35efb3-9826-4840-b7c7-506461aa21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E57"/>
    <w:rsid w:val="00000C5A"/>
    <w:rsid w:val="00002E97"/>
    <w:rsid w:val="000052A2"/>
    <w:rsid w:val="00010A8F"/>
    <w:rsid w:val="0002146E"/>
    <w:rsid w:val="00025432"/>
    <w:rsid w:val="00025446"/>
    <w:rsid w:val="00033988"/>
    <w:rsid w:val="00043B0A"/>
    <w:rsid w:val="000503C4"/>
    <w:rsid w:val="000516BE"/>
    <w:rsid w:val="00055051"/>
    <w:rsid w:val="000563AA"/>
    <w:rsid w:val="00056434"/>
    <w:rsid w:val="00057382"/>
    <w:rsid w:val="00067276"/>
    <w:rsid w:val="0006755D"/>
    <w:rsid w:val="00067AEC"/>
    <w:rsid w:val="00071240"/>
    <w:rsid w:val="00071CE5"/>
    <w:rsid w:val="0008245C"/>
    <w:rsid w:val="00084996"/>
    <w:rsid w:val="00085A83"/>
    <w:rsid w:val="00091CA3"/>
    <w:rsid w:val="000937C2"/>
    <w:rsid w:val="00095160"/>
    <w:rsid w:val="0009572D"/>
    <w:rsid w:val="000A0DA0"/>
    <w:rsid w:val="000A0E05"/>
    <w:rsid w:val="000A3B83"/>
    <w:rsid w:val="000A43B3"/>
    <w:rsid w:val="000A507D"/>
    <w:rsid w:val="000A65C3"/>
    <w:rsid w:val="000A7501"/>
    <w:rsid w:val="000A755E"/>
    <w:rsid w:val="000B0175"/>
    <w:rsid w:val="000B1AC1"/>
    <w:rsid w:val="000B6521"/>
    <w:rsid w:val="000C1278"/>
    <w:rsid w:val="000C3D98"/>
    <w:rsid w:val="000D0751"/>
    <w:rsid w:val="000D085F"/>
    <w:rsid w:val="000D1C95"/>
    <w:rsid w:val="000D5515"/>
    <w:rsid w:val="000D6789"/>
    <w:rsid w:val="000E043B"/>
    <w:rsid w:val="000E444E"/>
    <w:rsid w:val="000E454B"/>
    <w:rsid w:val="000F31E9"/>
    <w:rsid w:val="000F42F1"/>
    <w:rsid w:val="000F70A3"/>
    <w:rsid w:val="00101EF6"/>
    <w:rsid w:val="001107B2"/>
    <w:rsid w:val="0011177B"/>
    <w:rsid w:val="00112996"/>
    <w:rsid w:val="0011330F"/>
    <w:rsid w:val="00117EA5"/>
    <w:rsid w:val="0012000B"/>
    <w:rsid w:val="00120E17"/>
    <w:rsid w:val="00121BAC"/>
    <w:rsid w:val="00122120"/>
    <w:rsid w:val="001248C6"/>
    <w:rsid w:val="00124950"/>
    <w:rsid w:val="00124E08"/>
    <w:rsid w:val="0013108C"/>
    <w:rsid w:val="00131D68"/>
    <w:rsid w:val="00140D1A"/>
    <w:rsid w:val="00142927"/>
    <w:rsid w:val="0015000B"/>
    <w:rsid w:val="001503ED"/>
    <w:rsid w:val="00150ABF"/>
    <w:rsid w:val="0015101C"/>
    <w:rsid w:val="00151DD7"/>
    <w:rsid w:val="00153C6E"/>
    <w:rsid w:val="001561EF"/>
    <w:rsid w:val="00156B12"/>
    <w:rsid w:val="00167655"/>
    <w:rsid w:val="00172753"/>
    <w:rsid w:val="00176611"/>
    <w:rsid w:val="001772FA"/>
    <w:rsid w:val="001808C0"/>
    <w:rsid w:val="001842AA"/>
    <w:rsid w:val="001845FC"/>
    <w:rsid w:val="0018649B"/>
    <w:rsid w:val="00187777"/>
    <w:rsid w:val="0019016D"/>
    <w:rsid w:val="001922F2"/>
    <w:rsid w:val="0019286A"/>
    <w:rsid w:val="0019480D"/>
    <w:rsid w:val="00195BFC"/>
    <w:rsid w:val="001A0ACE"/>
    <w:rsid w:val="001A2192"/>
    <w:rsid w:val="001A74AF"/>
    <w:rsid w:val="001B00A0"/>
    <w:rsid w:val="001B5847"/>
    <w:rsid w:val="001B628B"/>
    <w:rsid w:val="001C5C28"/>
    <w:rsid w:val="001C61F3"/>
    <w:rsid w:val="001D1C76"/>
    <w:rsid w:val="001D3253"/>
    <w:rsid w:val="001D4981"/>
    <w:rsid w:val="001D7B40"/>
    <w:rsid w:val="001E1FFD"/>
    <w:rsid w:val="001E3EBE"/>
    <w:rsid w:val="001F0AFE"/>
    <w:rsid w:val="001F2247"/>
    <w:rsid w:val="001F4939"/>
    <w:rsid w:val="001F4E7C"/>
    <w:rsid w:val="001F67B1"/>
    <w:rsid w:val="001F6BDF"/>
    <w:rsid w:val="00201C16"/>
    <w:rsid w:val="0021028C"/>
    <w:rsid w:val="00210CFB"/>
    <w:rsid w:val="002114C5"/>
    <w:rsid w:val="00217D92"/>
    <w:rsid w:val="00225C5F"/>
    <w:rsid w:val="0022643F"/>
    <w:rsid w:val="0023258B"/>
    <w:rsid w:val="002331BD"/>
    <w:rsid w:val="0023401E"/>
    <w:rsid w:val="00234C6A"/>
    <w:rsid w:val="00236FFE"/>
    <w:rsid w:val="002421E3"/>
    <w:rsid w:val="00242362"/>
    <w:rsid w:val="00242C98"/>
    <w:rsid w:val="00243729"/>
    <w:rsid w:val="002439AE"/>
    <w:rsid w:val="002475CB"/>
    <w:rsid w:val="00247C95"/>
    <w:rsid w:val="00250AFC"/>
    <w:rsid w:val="002541F8"/>
    <w:rsid w:val="00257351"/>
    <w:rsid w:val="0026232D"/>
    <w:rsid w:val="00264F08"/>
    <w:rsid w:val="00265B2D"/>
    <w:rsid w:val="002704CC"/>
    <w:rsid w:val="00272A8C"/>
    <w:rsid w:val="00272EFE"/>
    <w:rsid w:val="002739AF"/>
    <w:rsid w:val="00274F77"/>
    <w:rsid w:val="00277506"/>
    <w:rsid w:val="002835CE"/>
    <w:rsid w:val="00283AE2"/>
    <w:rsid w:val="0029078F"/>
    <w:rsid w:val="002915B8"/>
    <w:rsid w:val="002972CF"/>
    <w:rsid w:val="002A5FEB"/>
    <w:rsid w:val="002B4416"/>
    <w:rsid w:val="002B5F71"/>
    <w:rsid w:val="002B7101"/>
    <w:rsid w:val="002C3751"/>
    <w:rsid w:val="002C515B"/>
    <w:rsid w:val="002C5B56"/>
    <w:rsid w:val="002C6A6F"/>
    <w:rsid w:val="002C7CEC"/>
    <w:rsid w:val="002D3304"/>
    <w:rsid w:val="002D3B25"/>
    <w:rsid w:val="002D4DA8"/>
    <w:rsid w:val="002D6113"/>
    <w:rsid w:val="002E17D6"/>
    <w:rsid w:val="002E3278"/>
    <w:rsid w:val="002E6FE9"/>
    <w:rsid w:val="002F3616"/>
    <w:rsid w:val="002F4F6E"/>
    <w:rsid w:val="0030261C"/>
    <w:rsid w:val="00306F69"/>
    <w:rsid w:val="00310906"/>
    <w:rsid w:val="003121BF"/>
    <w:rsid w:val="00312203"/>
    <w:rsid w:val="00313AF3"/>
    <w:rsid w:val="00314639"/>
    <w:rsid w:val="00324BCF"/>
    <w:rsid w:val="00324E01"/>
    <w:rsid w:val="003254FA"/>
    <w:rsid w:val="00327E69"/>
    <w:rsid w:val="00337344"/>
    <w:rsid w:val="0034112C"/>
    <w:rsid w:val="003440A3"/>
    <w:rsid w:val="00345AC1"/>
    <w:rsid w:val="00346ECA"/>
    <w:rsid w:val="003554C8"/>
    <w:rsid w:val="00364B19"/>
    <w:rsid w:val="0036653C"/>
    <w:rsid w:val="00375BDF"/>
    <w:rsid w:val="003806D4"/>
    <w:rsid w:val="0039034B"/>
    <w:rsid w:val="0039230C"/>
    <w:rsid w:val="00394149"/>
    <w:rsid w:val="003A3DFF"/>
    <w:rsid w:val="003A4028"/>
    <w:rsid w:val="003A4FAE"/>
    <w:rsid w:val="003A647D"/>
    <w:rsid w:val="003A7BC1"/>
    <w:rsid w:val="003B0975"/>
    <w:rsid w:val="003B0AE6"/>
    <w:rsid w:val="003B51C6"/>
    <w:rsid w:val="003B52F5"/>
    <w:rsid w:val="003B6155"/>
    <w:rsid w:val="003C0FEE"/>
    <w:rsid w:val="003C1422"/>
    <w:rsid w:val="003C2885"/>
    <w:rsid w:val="003C5FDB"/>
    <w:rsid w:val="003C6582"/>
    <w:rsid w:val="003C79C3"/>
    <w:rsid w:val="003D112C"/>
    <w:rsid w:val="003D3851"/>
    <w:rsid w:val="003D3F6B"/>
    <w:rsid w:val="003D5C3C"/>
    <w:rsid w:val="003E2510"/>
    <w:rsid w:val="003E36EC"/>
    <w:rsid w:val="003E3F26"/>
    <w:rsid w:val="003E6B99"/>
    <w:rsid w:val="003E7FDF"/>
    <w:rsid w:val="003F4F2D"/>
    <w:rsid w:val="00416223"/>
    <w:rsid w:val="004206D2"/>
    <w:rsid w:val="004236D6"/>
    <w:rsid w:val="00423DB0"/>
    <w:rsid w:val="00424878"/>
    <w:rsid w:val="00425DA7"/>
    <w:rsid w:val="00430975"/>
    <w:rsid w:val="004414A1"/>
    <w:rsid w:val="0044487A"/>
    <w:rsid w:val="00445565"/>
    <w:rsid w:val="00447C9F"/>
    <w:rsid w:val="00453B98"/>
    <w:rsid w:val="00453D19"/>
    <w:rsid w:val="0045517A"/>
    <w:rsid w:val="004616AA"/>
    <w:rsid w:val="00462224"/>
    <w:rsid w:val="00464955"/>
    <w:rsid w:val="00465E75"/>
    <w:rsid w:val="00477C09"/>
    <w:rsid w:val="0048128F"/>
    <w:rsid w:val="0048352F"/>
    <w:rsid w:val="00483E95"/>
    <w:rsid w:val="0049669B"/>
    <w:rsid w:val="004A04FB"/>
    <w:rsid w:val="004A1B93"/>
    <w:rsid w:val="004B3946"/>
    <w:rsid w:val="004B756C"/>
    <w:rsid w:val="004C0AC2"/>
    <w:rsid w:val="004C64B9"/>
    <w:rsid w:val="004D1A87"/>
    <w:rsid w:val="004E16E6"/>
    <w:rsid w:val="004E5E79"/>
    <w:rsid w:val="004E63CA"/>
    <w:rsid w:val="004F0EC1"/>
    <w:rsid w:val="004F1947"/>
    <w:rsid w:val="004F429E"/>
    <w:rsid w:val="004F4750"/>
    <w:rsid w:val="004F47C2"/>
    <w:rsid w:val="004F5A97"/>
    <w:rsid w:val="004F7D48"/>
    <w:rsid w:val="005004B1"/>
    <w:rsid w:val="00501486"/>
    <w:rsid w:val="00502B0C"/>
    <w:rsid w:val="005062C8"/>
    <w:rsid w:val="005075E4"/>
    <w:rsid w:val="00507760"/>
    <w:rsid w:val="0051028E"/>
    <w:rsid w:val="00511781"/>
    <w:rsid w:val="00512621"/>
    <w:rsid w:val="0051463C"/>
    <w:rsid w:val="005161BB"/>
    <w:rsid w:val="00524D41"/>
    <w:rsid w:val="00525B5A"/>
    <w:rsid w:val="00530B2D"/>
    <w:rsid w:val="005374E5"/>
    <w:rsid w:val="00540A6A"/>
    <w:rsid w:val="00540F32"/>
    <w:rsid w:val="005509B2"/>
    <w:rsid w:val="0055362C"/>
    <w:rsid w:val="00554861"/>
    <w:rsid w:val="005633CC"/>
    <w:rsid w:val="00564893"/>
    <w:rsid w:val="00565B6C"/>
    <w:rsid w:val="00570D96"/>
    <w:rsid w:val="00573004"/>
    <w:rsid w:val="005761EB"/>
    <w:rsid w:val="00577667"/>
    <w:rsid w:val="0058156F"/>
    <w:rsid w:val="00585389"/>
    <w:rsid w:val="00593235"/>
    <w:rsid w:val="005955A0"/>
    <w:rsid w:val="005965D6"/>
    <w:rsid w:val="00596A37"/>
    <w:rsid w:val="005A6E33"/>
    <w:rsid w:val="005B113D"/>
    <w:rsid w:val="005B43FF"/>
    <w:rsid w:val="005B5E34"/>
    <w:rsid w:val="005B7A76"/>
    <w:rsid w:val="005C0C5E"/>
    <w:rsid w:val="005C1B97"/>
    <w:rsid w:val="005C32B7"/>
    <w:rsid w:val="005C62A3"/>
    <w:rsid w:val="005C762F"/>
    <w:rsid w:val="005D186B"/>
    <w:rsid w:val="005E06F0"/>
    <w:rsid w:val="005E18D5"/>
    <w:rsid w:val="005E32A9"/>
    <w:rsid w:val="005E3F1E"/>
    <w:rsid w:val="005E636F"/>
    <w:rsid w:val="005F32FF"/>
    <w:rsid w:val="005F38F6"/>
    <w:rsid w:val="005F73B2"/>
    <w:rsid w:val="00602164"/>
    <w:rsid w:val="006038E7"/>
    <w:rsid w:val="00604C65"/>
    <w:rsid w:val="00605ADD"/>
    <w:rsid w:val="00616496"/>
    <w:rsid w:val="00622BC6"/>
    <w:rsid w:val="00636328"/>
    <w:rsid w:val="00637D25"/>
    <w:rsid w:val="00643F38"/>
    <w:rsid w:val="0064464B"/>
    <w:rsid w:val="006462D9"/>
    <w:rsid w:val="00651EC9"/>
    <w:rsid w:val="00653004"/>
    <w:rsid w:val="00661C79"/>
    <w:rsid w:val="006622CD"/>
    <w:rsid w:val="00663C9A"/>
    <w:rsid w:val="00671D50"/>
    <w:rsid w:val="006726E1"/>
    <w:rsid w:val="00676A1A"/>
    <w:rsid w:val="006818AC"/>
    <w:rsid w:val="00682851"/>
    <w:rsid w:val="006835CA"/>
    <w:rsid w:val="00685EF9"/>
    <w:rsid w:val="00690D5F"/>
    <w:rsid w:val="00691CAA"/>
    <w:rsid w:val="00695EC0"/>
    <w:rsid w:val="006967AA"/>
    <w:rsid w:val="00697A89"/>
    <w:rsid w:val="006A03BD"/>
    <w:rsid w:val="006A3D2B"/>
    <w:rsid w:val="006B2F5D"/>
    <w:rsid w:val="006B3044"/>
    <w:rsid w:val="006B312F"/>
    <w:rsid w:val="006C0A98"/>
    <w:rsid w:val="006C0EFF"/>
    <w:rsid w:val="006C3C61"/>
    <w:rsid w:val="006C41C5"/>
    <w:rsid w:val="006C48B6"/>
    <w:rsid w:val="006C64CF"/>
    <w:rsid w:val="006D4674"/>
    <w:rsid w:val="006E15B5"/>
    <w:rsid w:val="006F01D4"/>
    <w:rsid w:val="006F0AEF"/>
    <w:rsid w:val="006F15B7"/>
    <w:rsid w:val="006F472A"/>
    <w:rsid w:val="006F5F65"/>
    <w:rsid w:val="00702BD4"/>
    <w:rsid w:val="00702C08"/>
    <w:rsid w:val="007078D0"/>
    <w:rsid w:val="00713F3E"/>
    <w:rsid w:val="007208CF"/>
    <w:rsid w:val="007211A6"/>
    <w:rsid w:val="00724A43"/>
    <w:rsid w:val="007309CA"/>
    <w:rsid w:val="00733931"/>
    <w:rsid w:val="00733CBB"/>
    <w:rsid w:val="00736547"/>
    <w:rsid w:val="00740AF3"/>
    <w:rsid w:val="00742C78"/>
    <w:rsid w:val="00743EF2"/>
    <w:rsid w:val="00744FA7"/>
    <w:rsid w:val="00745FBA"/>
    <w:rsid w:val="00746C54"/>
    <w:rsid w:val="007476FA"/>
    <w:rsid w:val="00752E64"/>
    <w:rsid w:val="00754025"/>
    <w:rsid w:val="007571B4"/>
    <w:rsid w:val="00760895"/>
    <w:rsid w:val="00770B47"/>
    <w:rsid w:val="00774DA3"/>
    <w:rsid w:val="00775D45"/>
    <w:rsid w:val="0078115A"/>
    <w:rsid w:val="0078465F"/>
    <w:rsid w:val="00784FAB"/>
    <w:rsid w:val="00786872"/>
    <w:rsid w:val="007879C4"/>
    <w:rsid w:val="00792F65"/>
    <w:rsid w:val="00793122"/>
    <w:rsid w:val="007951D5"/>
    <w:rsid w:val="007953F1"/>
    <w:rsid w:val="00795DE3"/>
    <w:rsid w:val="007966E3"/>
    <w:rsid w:val="007A0572"/>
    <w:rsid w:val="007A0B13"/>
    <w:rsid w:val="007A718E"/>
    <w:rsid w:val="007B0AC0"/>
    <w:rsid w:val="007B4848"/>
    <w:rsid w:val="007C05A6"/>
    <w:rsid w:val="007D381F"/>
    <w:rsid w:val="007D6A6C"/>
    <w:rsid w:val="007E247F"/>
    <w:rsid w:val="007E2BEC"/>
    <w:rsid w:val="007E5093"/>
    <w:rsid w:val="007E6288"/>
    <w:rsid w:val="007F3140"/>
    <w:rsid w:val="00803758"/>
    <w:rsid w:val="00803BF4"/>
    <w:rsid w:val="00803FEC"/>
    <w:rsid w:val="00804910"/>
    <w:rsid w:val="008072DA"/>
    <w:rsid w:val="008114B1"/>
    <w:rsid w:val="008253C1"/>
    <w:rsid w:val="00827C2B"/>
    <w:rsid w:val="0083101E"/>
    <w:rsid w:val="008357B8"/>
    <w:rsid w:val="00837CB3"/>
    <w:rsid w:val="00846793"/>
    <w:rsid w:val="00853A25"/>
    <w:rsid w:val="008546CA"/>
    <w:rsid w:val="0086303F"/>
    <w:rsid w:val="00863E3D"/>
    <w:rsid w:val="00864C7F"/>
    <w:rsid w:val="00866722"/>
    <w:rsid w:val="00866E98"/>
    <w:rsid w:val="00867D24"/>
    <w:rsid w:val="008705A9"/>
    <w:rsid w:val="00871959"/>
    <w:rsid w:val="00875131"/>
    <w:rsid w:val="00875FB6"/>
    <w:rsid w:val="00877239"/>
    <w:rsid w:val="008808C5"/>
    <w:rsid w:val="00885C8A"/>
    <w:rsid w:val="0088611A"/>
    <w:rsid w:val="0089096D"/>
    <w:rsid w:val="00890F2C"/>
    <w:rsid w:val="0089175E"/>
    <w:rsid w:val="00894E03"/>
    <w:rsid w:val="00895674"/>
    <w:rsid w:val="00896D99"/>
    <w:rsid w:val="008A4F14"/>
    <w:rsid w:val="008A6430"/>
    <w:rsid w:val="008A6F8C"/>
    <w:rsid w:val="008B4710"/>
    <w:rsid w:val="008B7ED3"/>
    <w:rsid w:val="008C3289"/>
    <w:rsid w:val="008C400A"/>
    <w:rsid w:val="008C4476"/>
    <w:rsid w:val="008C4D35"/>
    <w:rsid w:val="008C6941"/>
    <w:rsid w:val="008D5FAB"/>
    <w:rsid w:val="008D6B13"/>
    <w:rsid w:val="008E21DA"/>
    <w:rsid w:val="008E4737"/>
    <w:rsid w:val="008E6075"/>
    <w:rsid w:val="008E6962"/>
    <w:rsid w:val="008F0B80"/>
    <w:rsid w:val="00901533"/>
    <w:rsid w:val="00903315"/>
    <w:rsid w:val="00903818"/>
    <w:rsid w:val="0090748A"/>
    <w:rsid w:val="00913E9E"/>
    <w:rsid w:val="00915ABE"/>
    <w:rsid w:val="0091669A"/>
    <w:rsid w:val="00917DED"/>
    <w:rsid w:val="00923100"/>
    <w:rsid w:val="00927912"/>
    <w:rsid w:val="00927F3C"/>
    <w:rsid w:val="00930975"/>
    <w:rsid w:val="009326AD"/>
    <w:rsid w:val="0094287B"/>
    <w:rsid w:val="009458CF"/>
    <w:rsid w:val="00952727"/>
    <w:rsid w:val="009567F2"/>
    <w:rsid w:val="0096118C"/>
    <w:rsid w:val="0096216C"/>
    <w:rsid w:val="009678EA"/>
    <w:rsid w:val="00970647"/>
    <w:rsid w:val="0097338D"/>
    <w:rsid w:val="00974F27"/>
    <w:rsid w:val="00975B4D"/>
    <w:rsid w:val="00976854"/>
    <w:rsid w:val="009773C0"/>
    <w:rsid w:val="00977F64"/>
    <w:rsid w:val="00980706"/>
    <w:rsid w:val="00981AB0"/>
    <w:rsid w:val="009850FB"/>
    <w:rsid w:val="0099216E"/>
    <w:rsid w:val="00993146"/>
    <w:rsid w:val="00995B41"/>
    <w:rsid w:val="009A1107"/>
    <w:rsid w:val="009A11AF"/>
    <w:rsid w:val="009B4C36"/>
    <w:rsid w:val="009C1493"/>
    <w:rsid w:val="009C18A6"/>
    <w:rsid w:val="009C1904"/>
    <w:rsid w:val="009C2A1B"/>
    <w:rsid w:val="009C3E8A"/>
    <w:rsid w:val="009C65FE"/>
    <w:rsid w:val="009D0766"/>
    <w:rsid w:val="009D08CD"/>
    <w:rsid w:val="009D23E7"/>
    <w:rsid w:val="009D29AB"/>
    <w:rsid w:val="009D4535"/>
    <w:rsid w:val="009E0445"/>
    <w:rsid w:val="009E0E26"/>
    <w:rsid w:val="009E1AD5"/>
    <w:rsid w:val="009E1BAF"/>
    <w:rsid w:val="009E1D58"/>
    <w:rsid w:val="009E6AD7"/>
    <w:rsid w:val="009E75A9"/>
    <w:rsid w:val="009F56E4"/>
    <w:rsid w:val="009F6303"/>
    <w:rsid w:val="00A00A24"/>
    <w:rsid w:val="00A05C8C"/>
    <w:rsid w:val="00A128E3"/>
    <w:rsid w:val="00A15229"/>
    <w:rsid w:val="00A15D1C"/>
    <w:rsid w:val="00A21697"/>
    <w:rsid w:val="00A264E2"/>
    <w:rsid w:val="00A273EE"/>
    <w:rsid w:val="00A322D5"/>
    <w:rsid w:val="00A426F2"/>
    <w:rsid w:val="00A42B6F"/>
    <w:rsid w:val="00A44A8D"/>
    <w:rsid w:val="00A462B4"/>
    <w:rsid w:val="00A5245F"/>
    <w:rsid w:val="00A53C7C"/>
    <w:rsid w:val="00A54235"/>
    <w:rsid w:val="00A542C6"/>
    <w:rsid w:val="00A56B46"/>
    <w:rsid w:val="00A60B4A"/>
    <w:rsid w:val="00A60D1D"/>
    <w:rsid w:val="00A70099"/>
    <w:rsid w:val="00A708D4"/>
    <w:rsid w:val="00A7594B"/>
    <w:rsid w:val="00A772FF"/>
    <w:rsid w:val="00A805CE"/>
    <w:rsid w:val="00A85F9E"/>
    <w:rsid w:val="00A862B6"/>
    <w:rsid w:val="00A9083D"/>
    <w:rsid w:val="00A91AC0"/>
    <w:rsid w:val="00A9491A"/>
    <w:rsid w:val="00AA3F2C"/>
    <w:rsid w:val="00AB059C"/>
    <w:rsid w:val="00AB1DE9"/>
    <w:rsid w:val="00AB2360"/>
    <w:rsid w:val="00AB23FB"/>
    <w:rsid w:val="00AB4EDA"/>
    <w:rsid w:val="00AB5320"/>
    <w:rsid w:val="00AB6205"/>
    <w:rsid w:val="00AC6110"/>
    <w:rsid w:val="00AC6119"/>
    <w:rsid w:val="00AC6E90"/>
    <w:rsid w:val="00AC7BF3"/>
    <w:rsid w:val="00AD03F6"/>
    <w:rsid w:val="00AD142E"/>
    <w:rsid w:val="00AD19DD"/>
    <w:rsid w:val="00AD352F"/>
    <w:rsid w:val="00AD47DB"/>
    <w:rsid w:val="00AD4AF1"/>
    <w:rsid w:val="00AD4C86"/>
    <w:rsid w:val="00AD516B"/>
    <w:rsid w:val="00AD7C56"/>
    <w:rsid w:val="00AE2EC7"/>
    <w:rsid w:val="00AE324C"/>
    <w:rsid w:val="00AE3435"/>
    <w:rsid w:val="00AE4C0B"/>
    <w:rsid w:val="00AE5593"/>
    <w:rsid w:val="00AF2CA3"/>
    <w:rsid w:val="00AF3411"/>
    <w:rsid w:val="00AF45E5"/>
    <w:rsid w:val="00AF5375"/>
    <w:rsid w:val="00B00CD2"/>
    <w:rsid w:val="00B02A41"/>
    <w:rsid w:val="00B03664"/>
    <w:rsid w:val="00B05A6A"/>
    <w:rsid w:val="00B25511"/>
    <w:rsid w:val="00B25863"/>
    <w:rsid w:val="00B3104A"/>
    <w:rsid w:val="00B34B01"/>
    <w:rsid w:val="00B40840"/>
    <w:rsid w:val="00B40EB9"/>
    <w:rsid w:val="00B41AA7"/>
    <w:rsid w:val="00B4427A"/>
    <w:rsid w:val="00B508FB"/>
    <w:rsid w:val="00B542A4"/>
    <w:rsid w:val="00B56A12"/>
    <w:rsid w:val="00B57905"/>
    <w:rsid w:val="00B630B6"/>
    <w:rsid w:val="00B64E57"/>
    <w:rsid w:val="00B65410"/>
    <w:rsid w:val="00B72902"/>
    <w:rsid w:val="00B74E80"/>
    <w:rsid w:val="00B75F4E"/>
    <w:rsid w:val="00B83567"/>
    <w:rsid w:val="00B91298"/>
    <w:rsid w:val="00B9392C"/>
    <w:rsid w:val="00B962EF"/>
    <w:rsid w:val="00BA1FA8"/>
    <w:rsid w:val="00BA5C3D"/>
    <w:rsid w:val="00BA6FF3"/>
    <w:rsid w:val="00BA7363"/>
    <w:rsid w:val="00BA76D9"/>
    <w:rsid w:val="00BA780F"/>
    <w:rsid w:val="00BA7A92"/>
    <w:rsid w:val="00BB1D1D"/>
    <w:rsid w:val="00BB1F24"/>
    <w:rsid w:val="00BB3789"/>
    <w:rsid w:val="00BB43B9"/>
    <w:rsid w:val="00BB5C94"/>
    <w:rsid w:val="00BC0574"/>
    <w:rsid w:val="00BC42BF"/>
    <w:rsid w:val="00BC485F"/>
    <w:rsid w:val="00BC59F5"/>
    <w:rsid w:val="00BC5D7F"/>
    <w:rsid w:val="00BC68B2"/>
    <w:rsid w:val="00BC7CD0"/>
    <w:rsid w:val="00BD12B1"/>
    <w:rsid w:val="00BD1DAD"/>
    <w:rsid w:val="00BD4DDD"/>
    <w:rsid w:val="00BD65CD"/>
    <w:rsid w:val="00BD7BC2"/>
    <w:rsid w:val="00BE02CD"/>
    <w:rsid w:val="00BE2FA8"/>
    <w:rsid w:val="00BE607E"/>
    <w:rsid w:val="00BF22F2"/>
    <w:rsid w:val="00BF668E"/>
    <w:rsid w:val="00BF7F08"/>
    <w:rsid w:val="00C016F7"/>
    <w:rsid w:val="00C0248C"/>
    <w:rsid w:val="00C0286E"/>
    <w:rsid w:val="00C02E39"/>
    <w:rsid w:val="00C04145"/>
    <w:rsid w:val="00C04F9F"/>
    <w:rsid w:val="00C07F2C"/>
    <w:rsid w:val="00C10EAD"/>
    <w:rsid w:val="00C10EEE"/>
    <w:rsid w:val="00C11918"/>
    <w:rsid w:val="00C11AF1"/>
    <w:rsid w:val="00C14529"/>
    <w:rsid w:val="00C16B00"/>
    <w:rsid w:val="00C177CD"/>
    <w:rsid w:val="00C24B34"/>
    <w:rsid w:val="00C26ECB"/>
    <w:rsid w:val="00C27E15"/>
    <w:rsid w:val="00C31BF6"/>
    <w:rsid w:val="00C360EB"/>
    <w:rsid w:val="00C44A00"/>
    <w:rsid w:val="00C46EE5"/>
    <w:rsid w:val="00C503CD"/>
    <w:rsid w:val="00C5166A"/>
    <w:rsid w:val="00C54D19"/>
    <w:rsid w:val="00C5561F"/>
    <w:rsid w:val="00C64E2F"/>
    <w:rsid w:val="00C66A4E"/>
    <w:rsid w:val="00C670F0"/>
    <w:rsid w:val="00C671C9"/>
    <w:rsid w:val="00C7293F"/>
    <w:rsid w:val="00C742A0"/>
    <w:rsid w:val="00C75962"/>
    <w:rsid w:val="00C820B0"/>
    <w:rsid w:val="00C842A8"/>
    <w:rsid w:val="00C8591E"/>
    <w:rsid w:val="00C87E24"/>
    <w:rsid w:val="00C9177D"/>
    <w:rsid w:val="00C92728"/>
    <w:rsid w:val="00C92E73"/>
    <w:rsid w:val="00C97097"/>
    <w:rsid w:val="00C974C8"/>
    <w:rsid w:val="00CA40D9"/>
    <w:rsid w:val="00CA4F38"/>
    <w:rsid w:val="00CA5BC3"/>
    <w:rsid w:val="00CB363E"/>
    <w:rsid w:val="00CB5554"/>
    <w:rsid w:val="00CC01C7"/>
    <w:rsid w:val="00CC7DA5"/>
    <w:rsid w:val="00CD35E9"/>
    <w:rsid w:val="00CD45B6"/>
    <w:rsid w:val="00CD5FA8"/>
    <w:rsid w:val="00CD7744"/>
    <w:rsid w:val="00CE2146"/>
    <w:rsid w:val="00CE2E4F"/>
    <w:rsid w:val="00CF3B17"/>
    <w:rsid w:val="00CF5941"/>
    <w:rsid w:val="00CF5B4D"/>
    <w:rsid w:val="00CF644D"/>
    <w:rsid w:val="00CF6863"/>
    <w:rsid w:val="00D023A3"/>
    <w:rsid w:val="00D113B5"/>
    <w:rsid w:val="00D12E34"/>
    <w:rsid w:val="00D12F84"/>
    <w:rsid w:val="00D15603"/>
    <w:rsid w:val="00D16990"/>
    <w:rsid w:val="00D20AC9"/>
    <w:rsid w:val="00D214F6"/>
    <w:rsid w:val="00D22586"/>
    <w:rsid w:val="00D23BD8"/>
    <w:rsid w:val="00D30717"/>
    <w:rsid w:val="00D36B88"/>
    <w:rsid w:val="00D40E12"/>
    <w:rsid w:val="00D414B8"/>
    <w:rsid w:val="00D41B32"/>
    <w:rsid w:val="00D44E50"/>
    <w:rsid w:val="00D477AE"/>
    <w:rsid w:val="00D50352"/>
    <w:rsid w:val="00D51D5E"/>
    <w:rsid w:val="00D531E1"/>
    <w:rsid w:val="00D561F9"/>
    <w:rsid w:val="00D67334"/>
    <w:rsid w:val="00D7476E"/>
    <w:rsid w:val="00D75CC6"/>
    <w:rsid w:val="00D835DB"/>
    <w:rsid w:val="00D83F8C"/>
    <w:rsid w:val="00D8477B"/>
    <w:rsid w:val="00D84D05"/>
    <w:rsid w:val="00D956C8"/>
    <w:rsid w:val="00DA5141"/>
    <w:rsid w:val="00DA6780"/>
    <w:rsid w:val="00DB0CBF"/>
    <w:rsid w:val="00DB1150"/>
    <w:rsid w:val="00DB4205"/>
    <w:rsid w:val="00DB568D"/>
    <w:rsid w:val="00DC7DF0"/>
    <w:rsid w:val="00DD28F3"/>
    <w:rsid w:val="00DD4E8B"/>
    <w:rsid w:val="00DD516A"/>
    <w:rsid w:val="00DD771E"/>
    <w:rsid w:val="00DE0459"/>
    <w:rsid w:val="00DE2D60"/>
    <w:rsid w:val="00DE6615"/>
    <w:rsid w:val="00DF096A"/>
    <w:rsid w:val="00DF0AAB"/>
    <w:rsid w:val="00DF4519"/>
    <w:rsid w:val="00E0059E"/>
    <w:rsid w:val="00E0069E"/>
    <w:rsid w:val="00E01B80"/>
    <w:rsid w:val="00E01DC4"/>
    <w:rsid w:val="00E02A4B"/>
    <w:rsid w:val="00E11463"/>
    <w:rsid w:val="00E24C46"/>
    <w:rsid w:val="00E27982"/>
    <w:rsid w:val="00E3168A"/>
    <w:rsid w:val="00E351FB"/>
    <w:rsid w:val="00E3703A"/>
    <w:rsid w:val="00E37B28"/>
    <w:rsid w:val="00E452CE"/>
    <w:rsid w:val="00E45366"/>
    <w:rsid w:val="00E4573A"/>
    <w:rsid w:val="00E4780D"/>
    <w:rsid w:val="00E50F8B"/>
    <w:rsid w:val="00E539F0"/>
    <w:rsid w:val="00E548E1"/>
    <w:rsid w:val="00E60813"/>
    <w:rsid w:val="00E656F0"/>
    <w:rsid w:val="00E72ABF"/>
    <w:rsid w:val="00E75BE3"/>
    <w:rsid w:val="00E7603C"/>
    <w:rsid w:val="00E85059"/>
    <w:rsid w:val="00E95928"/>
    <w:rsid w:val="00E96EAC"/>
    <w:rsid w:val="00EA20AA"/>
    <w:rsid w:val="00EA7B7D"/>
    <w:rsid w:val="00EB21E0"/>
    <w:rsid w:val="00EB2898"/>
    <w:rsid w:val="00EB3E44"/>
    <w:rsid w:val="00EB6586"/>
    <w:rsid w:val="00EB7F21"/>
    <w:rsid w:val="00ED1263"/>
    <w:rsid w:val="00ED2502"/>
    <w:rsid w:val="00ED445B"/>
    <w:rsid w:val="00ED492B"/>
    <w:rsid w:val="00EE03F8"/>
    <w:rsid w:val="00EE1A14"/>
    <w:rsid w:val="00EE2421"/>
    <w:rsid w:val="00EE275C"/>
    <w:rsid w:val="00EE7052"/>
    <w:rsid w:val="00EE74D1"/>
    <w:rsid w:val="00EF173F"/>
    <w:rsid w:val="00EF2BED"/>
    <w:rsid w:val="00EF493A"/>
    <w:rsid w:val="00EF5DCC"/>
    <w:rsid w:val="00EF6848"/>
    <w:rsid w:val="00F13688"/>
    <w:rsid w:val="00F22E86"/>
    <w:rsid w:val="00F2388A"/>
    <w:rsid w:val="00F23CFB"/>
    <w:rsid w:val="00F32247"/>
    <w:rsid w:val="00F32470"/>
    <w:rsid w:val="00F33D3F"/>
    <w:rsid w:val="00F401A3"/>
    <w:rsid w:val="00F4095F"/>
    <w:rsid w:val="00F4420B"/>
    <w:rsid w:val="00F45009"/>
    <w:rsid w:val="00F47661"/>
    <w:rsid w:val="00F477D1"/>
    <w:rsid w:val="00F533E2"/>
    <w:rsid w:val="00F54BC7"/>
    <w:rsid w:val="00F55485"/>
    <w:rsid w:val="00F558F3"/>
    <w:rsid w:val="00F579DB"/>
    <w:rsid w:val="00F663E4"/>
    <w:rsid w:val="00F6678A"/>
    <w:rsid w:val="00F66C88"/>
    <w:rsid w:val="00F7262F"/>
    <w:rsid w:val="00F76034"/>
    <w:rsid w:val="00F767BA"/>
    <w:rsid w:val="00F76A2B"/>
    <w:rsid w:val="00F85136"/>
    <w:rsid w:val="00F931CF"/>
    <w:rsid w:val="00F9362E"/>
    <w:rsid w:val="00F944C9"/>
    <w:rsid w:val="00F94B4D"/>
    <w:rsid w:val="00F963A3"/>
    <w:rsid w:val="00F96DFA"/>
    <w:rsid w:val="00FA7B09"/>
    <w:rsid w:val="00FA7D2B"/>
    <w:rsid w:val="00FB13C3"/>
    <w:rsid w:val="00FB298D"/>
    <w:rsid w:val="00FC0E68"/>
    <w:rsid w:val="00FC1E9D"/>
    <w:rsid w:val="00FC5552"/>
    <w:rsid w:val="00FC64EC"/>
    <w:rsid w:val="00FD166D"/>
    <w:rsid w:val="00FD5338"/>
    <w:rsid w:val="00FE12FF"/>
    <w:rsid w:val="00FE3DD5"/>
    <w:rsid w:val="00FE5050"/>
    <w:rsid w:val="00FE5264"/>
    <w:rsid w:val="00FF54ED"/>
    <w:rsid w:val="04F1B550"/>
    <w:rsid w:val="054BF82B"/>
    <w:rsid w:val="082BB931"/>
    <w:rsid w:val="0A9467E3"/>
    <w:rsid w:val="0CD7FB37"/>
    <w:rsid w:val="14240AB2"/>
    <w:rsid w:val="16C758B1"/>
    <w:rsid w:val="273B48BB"/>
    <w:rsid w:val="27F60738"/>
    <w:rsid w:val="28C199C4"/>
    <w:rsid w:val="2AB274AD"/>
    <w:rsid w:val="2BAF95F7"/>
    <w:rsid w:val="2BF12A1D"/>
    <w:rsid w:val="31414C52"/>
    <w:rsid w:val="31AFBEE5"/>
    <w:rsid w:val="345823F6"/>
    <w:rsid w:val="3514D512"/>
    <w:rsid w:val="39200BAC"/>
    <w:rsid w:val="397DD8EA"/>
    <w:rsid w:val="3A196EB8"/>
    <w:rsid w:val="3C974C2C"/>
    <w:rsid w:val="3D79B2CF"/>
    <w:rsid w:val="3DD5CE53"/>
    <w:rsid w:val="4BACABDB"/>
    <w:rsid w:val="54632127"/>
    <w:rsid w:val="55FEF188"/>
    <w:rsid w:val="62889CA7"/>
    <w:rsid w:val="63081432"/>
    <w:rsid w:val="64A7851C"/>
    <w:rsid w:val="6DB38F9B"/>
    <w:rsid w:val="73298E1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EDBBA"/>
  <w15:chartTrackingRefBased/>
  <w15:docId w15:val="{FC2C35FB-B959-42AC-9532-77E6DA27A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3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13E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13F3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3B2"/>
    <w:pPr>
      <w:ind w:left="720"/>
      <w:contextualSpacing/>
    </w:pPr>
    <w:rPr>
      <w:kern w:val="2"/>
    </w:rPr>
  </w:style>
  <w:style w:type="character" w:customStyle="1" w:styleId="Heading1Char">
    <w:name w:val="Heading 1 Char"/>
    <w:basedOn w:val="DefaultParagraphFont"/>
    <w:link w:val="Heading1"/>
    <w:uiPriority w:val="9"/>
    <w:rsid w:val="005F73B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13E9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13F3E"/>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313AF3"/>
    <w:pPr>
      <w:outlineLvl w:val="9"/>
    </w:pPr>
    <w:rPr>
      <w:lang w:val="en-US"/>
      <w14:ligatures w14:val="none"/>
    </w:rPr>
  </w:style>
  <w:style w:type="paragraph" w:styleId="TOC1">
    <w:name w:val="toc 1"/>
    <w:basedOn w:val="Normal"/>
    <w:next w:val="Normal"/>
    <w:autoRedefine/>
    <w:uiPriority w:val="39"/>
    <w:unhideWhenUsed/>
    <w:rsid w:val="00313AF3"/>
    <w:pPr>
      <w:spacing w:after="100"/>
    </w:pPr>
  </w:style>
  <w:style w:type="paragraph" w:styleId="TOC2">
    <w:name w:val="toc 2"/>
    <w:basedOn w:val="Normal"/>
    <w:next w:val="Normal"/>
    <w:autoRedefine/>
    <w:uiPriority w:val="39"/>
    <w:unhideWhenUsed/>
    <w:rsid w:val="00313AF3"/>
    <w:pPr>
      <w:spacing w:after="100"/>
      <w:ind w:left="220"/>
    </w:pPr>
  </w:style>
  <w:style w:type="paragraph" w:styleId="TOC3">
    <w:name w:val="toc 3"/>
    <w:basedOn w:val="Normal"/>
    <w:next w:val="Normal"/>
    <w:autoRedefine/>
    <w:uiPriority w:val="39"/>
    <w:unhideWhenUsed/>
    <w:rsid w:val="00AD19DD"/>
    <w:pPr>
      <w:tabs>
        <w:tab w:val="right" w:leader="dot" w:pos="9016"/>
      </w:tabs>
      <w:spacing w:after="100"/>
      <w:ind w:left="440"/>
    </w:pPr>
    <w:rPr>
      <w:rFonts w:ascii="Arial" w:hAnsi="Arial" w:cs="Arial"/>
      <w:noProof/>
    </w:rPr>
  </w:style>
  <w:style w:type="character" w:styleId="Hyperlink">
    <w:name w:val="Hyperlink"/>
    <w:basedOn w:val="DefaultParagraphFont"/>
    <w:uiPriority w:val="99"/>
    <w:unhideWhenUsed/>
    <w:rsid w:val="00313AF3"/>
    <w:rPr>
      <w:color w:val="0563C1" w:themeColor="hyperlink"/>
      <w:u w:val="single"/>
    </w:rPr>
  </w:style>
  <w:style w:type="character" w:styleId="CommentReference">
    <w:name w:val="annotation reference"/>
    <w:basedOn w:val="DefaultParagraphFont"/>
    <w:uiPriority w:val="99"/>
    <w:semiHidden/>
    <w:unhideWhenUsed/>
    <w:rsid w:val="00BA76D9"/>
    <w:rPr>
      <w:sz w:val="16"/>
      <w:szCs w:val="16"/>
    </w:rPr>
  </w:style>
  <w:style w:type="paragraph" w:styleId="CommentText">
    <w:name w:val="annotation text"/>
    <w:basedOn w:val="Normal"/>
    <w:link w:val="CommentTextChar"/>
    <w:uiPriority w:val="99"/>
    <w:unhideWhenUsed/>
    <w:rsid w:val="00BA76D9"/>
    <w:pPr>
      <w:spacing w:line="240" w:lineRule="auto"/>
    </w:pPr>
    <w:rPr>
      <w:sz w:val="20"/>
      <w:szCs w:val="20"/>
    </w:rPr>
  </w:style>
  <w:style w:type="character" w:customStyle="1" w:styleId="CommentTextChar">
    <w:name w:val="Comment Text Char"/>
    <w:basedOn w:val="DefaultParagraphFont"/>
    <w:link w:val="CommentText"/>
    <w:uiPriority w:val="99"/>
    <w:rsid w:val="00BA76D9"/>
    <w:rPr>
      <w:sz w:val="20"/>
      <w:szCs w:val="20"/>
    </w:rPr>
  </w:style>
  <w:style w:type="paragraph" w:styleId="CommentSubject">
    <w:name w:val="annotation subject"/>
    <w:basedOn w:val="CommentText"/>
    <w:next w:val="CommentText"/>
    <w:link w:val="CommentSubjectChar"/>
    <w:uiPriority w:val="99"/>
    <w:semiHidden/>
    <w:unhideWhenUsed/>
    <w:rsid w:val="00BA76D9"/>
    <w:rPr>
      <w:b/>
      <w:bCs/>
    </w:rPr>
  </w:style>
  <w:style w:type="character" w:customStyle="1" w:styleId="CommentSubjectChar">
    <w:name w:val="Comment Subject Char"/>
    <w:basedOn w:val="CommentTextChar"/>
    <w:link w:val="CommentSubject"/>
    <w:uiPriority w:val="99"/>
    <w:semiHidden/>
    <w:rsid w:val="00BA76D9"/>
    <w:rPr>
      <w:b/>
      <w:bCs/>
      <w:sz w:val="20"/>
      <w:szCs w:val="20"/>
    </w:rPr>
  </w:style>
  <w:style w:type="character" w:styleId="Mention">
    <w:name w:val="Mention"/>
    <w:basedOn w:val="DefaultParagraphFont"/>
    <w:uiPriority w:val="99"/>
    <w:unhideWhenUsed/>
    <w:rsid w:val="00BA76D9"/>
    <w:rPr>
      <w:color w:val="2B579A"/>
      <w:shd w:val="clear" w:color="auto" w:fill="E1DFDD"/>
    </w:rPr>
  </w:style>
  <w:style w:type="paragraph" w:styleId="Header">
    <w:name w:val="header"/>
    <w:basedOn w:val="Normal"/>
    <w:link w:val="HeaderChar"/>
    <w:uiPriority w:val="99"/>
    <w:unhideWhenUsed/>
    <w:rsid w:val="004835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352F"/>
  </w:style>
  <w:style w:type="paragraph" w:styleId="Footer">
    <w:name w:val="footer"/>
    <w:basedOn w:val="Normal"/>
    <w:link w:val="FooterChar"/>
    <w:uiPriority w:val="99"/>
    <w:unhideWhenUsed/>
    <w:rsid w:val="004835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352F"/>
  </w:style>
  <w:style w:type="paragraph" w:styleId="Title">
    <w:name w:val="Title"/>
    <w:basedOn w:val="Normal"/>
    <w:next w:val="Normal"/>
    <w:link w:val="TitleChar"/>
    <w:uiPriority w:val="10"/>
    <w:qFormat/>
    <w:rsid w:val="001561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1EF"/>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9D08CD"/>
    <w:rPr>
      <w:color w:val="605E5C"/>
      <w:shd w:val="clear" w:color="auto" w:fill="E1DFDD"/>
    </w:rPr>
  </w:style>
  <w:style w:type="paragraph" w:styleId="FootnoteText">
    <w:name w:val="footnote text"/>
    <w:basedOn w:val="Normal"/>
    <w:link w:val="FootnoteTextChar"/>
    <w:uiPriority w:val="99"/>
    <w:semiHidden/>
    <w:unhideWhenUsed/>
    <w:rsid w:val="00ED44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445B"/>
    <w:rPr>
      <w:sz w:val="20"/>
      <w:szCs w:val="20"/>
    </w:rPr>
  </w:style>
  <w:style w:type="character" w:styleId="FootnoteReference">
    <w:name w:val="footnote reference"/>
    <w:basedOn w:val="DefaultParagraphFont"/>
    <w:uiPriority w:val="99"/>
    <w:semiHidden/>
    <w:unhideWhenUsed/>
    <w:rsid w:val="00ED445B"/>
    <w:rPr>
      <w:vertAlign w:val="superscript"/>
    </w:rPr>
  </w:style>
  <w:style w:type="paragraph" w:customStyle="1" w:styleId="Headingzondernummber">
    <w:name w:val="Heading zonder nummber"/>
    <w:basedOn w:val="Heading1"/>
    <w:link w:val="HeadingzondernummberChar"/>
    <w:qFormat/>
    <w:rsid w:val="00923100"/>
    <w:pPr>
      <w:contextualSpacing/>
      <w:jc w:val="both"/>
    </w:pPr>
    <w:rPr>
      <w:rFonts w:ascii="Arial" w:hAnsi="Arial"/>
      <w:b/>
      <w:sz w:val="36"/>
    </w:rPr>
  </w:style>
  <w:style w:type="character" w:customStyle="1" w:styleId="HeadingzondernummberChar">
    <w:name w:val="Heading zonder nummber Char"/>
    <w:basedOn w:val="Heading1Char"/>
    <w:link w:val="Headingzondernummber"/>
    <w:rsid w:val="00923100"/>
    <w:rPr>
      <w:rFonts w:ascii="Arial" w:eastAsiaTheme="majorEastAsia" w:hAnsi="Arial" w:cstheme="majorBidi"/>
      <w:b/>
      <w:color w:val="2F5496" w:themeColor="accent1" w:themeShade="BF"/>
      <w:sz w:val="36"/>
      <w:szCs w:val="32"/>
    </w:rPr>
  </w:style>
  <w:style w:type="table" w:styleId="TableGrid">
    <w:name w:val="Table Grid"/>
    <w:basedOn w:val="TableNormal"/>
    <w:uiPriority w:val="59"/>
    <w:rsid w:val="00ED492B"/>
    <w:pPr>
      <w:spacing w:after="0" w:line="240" w:lineRule="auto"/>
    </w:pPr>
    <w:rP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A5245F"/>
    <w:pPr>
      <w:spacing w:after="0" w:line="240" w:lineRule="auto"/>
    </w:pPr>
  </w:style>
  <w:style w:type="character" w:styleId="FollowedHyperlink">
    <w:name w:val="FollowedHyperlink"/>
    <w:basedOn w:val="DefaultParagraphFont"/>
    <w:uiPriority w:val="99"/>
    <w:semiHidden/>
    <w:unhideWhenUsed/>
    <w:rsid w:val="00327E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060530">
      <w:bodyDiv w:val="1"/>
      <w:marLeft w:val="0"/>
      <w:marRight w:val="0"/>
      <w:marTop w:val="0"/>
      <w:marBottom w:val="0"/>
      <w:divBdr>
        <w:top w:val="none" w:sz="0" w:space="0" w:color="auto"/>
        <w:left w:val="none" w:sz="0" w:space="0" w:color="auto"/>
        <w:bottom w:val="none" w:sz="0" w:space="0" w:color="auto"/>
        <w:right w:val="none" w:sz="0" w:space="0" w:color="auto"/>
      </w:divBdr>
    </w:div>
    <w:div w:id="133453042">
      <w:bodyDiv w:val="1"/>
      <w:marLeft w:val="0"/>
      <w:marRight w:val="0"/>
      <w:marTop w:val="0"/>
      <w:marBottom w:val="0"/>
      <w:divBdr>
        <w:top w:val="none" w:sz="0" w:space="0" w:color="auto"/>
        <w:left w:val="none" w:sz="0" w:space="0" w:color="auto"/>
        <w:bottom w:val="none" w:sz="0" w:space="0" w:color="auto"/>
        <w:right w:val="none" w:sz="0" w:space="0" w:color="auto"/>
      </w:divBdr>
      <w:divsChild>
        <w:div w:id="1157455233">
          <w:marLeft w:val="360"/>
          <w:marRight w:val="0"/>
          <w:marTop w:val="200"/>
          <w:marBottom w:val="0"/>
          <w:divBdr>
            <w:top w:val="none" w:sz="0" w:space="0" w:color="auto"/>
            <w:left w:val="none" w:sz="0" w:space="0" w:color="auto"/>
            <w:bottom w:val="none" w:sz="0" w:space="0" w:color="auto"/>
            <w:right w:val="none" w:sz="0" w:space="0" w:color="auto"/>
          </w:divBdr>
        </w:div>
        <w:div w:id="544366761">
          <w:marLeft w:val="1080"/>
          <w:marRight w:val="0"/>
          <w:marTop w:val="100"/>
          <w:marBottom w:val="0"/>
          <w:divBdr>
            <w:top w:val="none" w:sz="0" w:space="0" w:color="auto"/>
            <w:left w:val="none" w:sz="0" w:space="0" w:color="auto"/>
            <w:bottom w:val="none" w:sz="0" w:space="0" w:color="auto"/>
            <w:right w:val="none" w:sz="0" w:space="0" w:color="auto"/>
          </w:divBdr>
        </w:div>
        <w:div w:id="914781072">
          <w:marLeft w:val="1080"/>
          <w:marRight w:val="0"/>
          <w:marTop w:val="100"/>
          <w:marBottom w:val="0"/>
          <w:divBdr>
            <w:top w:val="none" w:sz="0" w:space="0" w:color="auto"/>
            <w:left w:val="none" w:sz="0" w:space="0" w:color="auto"/>
            <w:bottom w:val="none" w:sz="0" w:space="0" w:color="auto"/>
            <w:right w:val="none" w:sz="0" w:space="0" w:color="auto"/>
          </w:divBdr>
        </w:div>
        <w:div w:id="1065376102">
          <w:marLeft w:val="1080"/>
          <w:marRight w:val="0"/>
          <w:marTop w:val="100"/>
          <w:marBottom w:val="0"/>
          <w:divBdr>
            <w:top w:val="none" w:sz="0" w:space="0" w:color="auto"/>
            <w:left w:val="none" w:sz="0" w:space="0" w:color="auto"/>
            <w:bottom w:val="none" w:sz="0" w:space="0" w:color="auto"/>
            <w:right w:val="none" w:sz="0" w:space="0" w:color="auto"/>
          </w:divBdr>
        </w:div>
        <w:div w:id="1787963013">
          <w:marLeft w:val="1080"/>
          <w:marRight w:val="0"/>
          <w:marTop w:val="100"/>
          <w:marBottom w:val="0"/>
          <w:divBdr>
            <w:top w:val="none" w:sz="0" w:space="0" w:color="auto"/>
            <w:left w:val="none" w:sz="0" w:space="0" w:color="auto"/>
            <w:bottom w:val="none" w:sz="0" w:space="0" w:color="auto"/>
            <w:right w:val="none" w:sz="0" w:space="0" w:color="auto"/>
          </w:divBdr>
        </w:div>
        <w:div w:id="1303970345">
          <w:marLeft w:val="1080"/>
          <w:marRight w:val="0"/>
          <w:marTop w:val="100"/>
          <w:marBottom w:val="0"/>
          <w:divBdr>
            <w:top w:val="none" w:sz="0" w:space="0" w:color="auto"/>
            <w:left w:val="none" w:sz="0" w:space="0" w:color="auto"/>
            <w:bottom w:val="none" w:sz="0" w:space="0" w:color="auto"/>
            <w:right w:val="none" w:sz="0" w:space="0" w:color="auto"/>
          </w:divBdr>
        </w:div>
        <w:div w:id="569734386">
          <w:marLeft w:val="360"/>
          <w:marRight w:val="0"/>
          <w:marTop w:val="200"/>
          <w:marBottom w:val="0"/>
          <w:divBdr>
            <w:top w:val="none" w:sz="0" w:space="0" w:color="auto"/>
            <w:left w:val="none" w:sz="0" w:space="0" w:color="auto"/>
            <w:bottom w:val="none" w:sz="0" w:space="0" w:color="auto"/>
            <w:right w:val="none" w:sz="0" w:space="0" w:color="auto"/>
          </w:divBdr>
        </w:div>
        <w:div w:id="1653409070">
          <w:marLeft w:val="1080"/>
          <w:marRight w:val="0"/>
          <w:marTop w:val="100"/>
          <w:marBottom w:val="0"/>
          <w:divBdr>
            <w:top w:val="none" w:sz="0" w:space="0" w:color="auto"/>
            <w:left w:val="none" w:sz="0" w:space="0" w:color="auto"/>
            <w:bottom w:val="none" w:sz="0" w:space="0" w:color="auto"/>
            <w:right w:val="none" w:sz="0" w:space="0" w:color="auto"/>
          </w:divBdr>
        </w:div>
        <w:div w:id="1350567258">
          <w:marLeft w:val="1080"/>
          <w:marRight w:val="0"/>
          <w:marTop w:val="100"/>
          <w:marBottom w:val="0"/>
          <w:divBdr>
            <w:top w:val="none" w:sz="0" w:space="0" w:color="auto"/>
            <w:left w:val="none" w:sz="0" w:space="0" w:color="auto"/>
            <w:bottom w:val="none" w:sz="0" w:space="0" w:color="auto"/>
            <w:right w:val="none" w:sz="0" w:space="0" w:color="auto"/>
          </w:divBdr>
        </w:div>
        <w:div w:id="2059546680">
          <w:marLeft w:val="1080"/>
          <w:marRight w:val="0"/>
          <w:marTop w:val="100"/>
          <w:marBottom w:val="0"/>
          <w:divBdr>
            <w:top w:val="none" w:sz="0" w:space="0" w:color="auto"/>
            <w:left w:val="none" w:sz="0" w:space="0" w:color="auto"/>
            <w:bottom w:val="none" w:sz="0" w:space="0" w:color="auto"/>
            <w:right w:val="none" w:sz="0" w:space="0" w:color="auto"/>
          </w:divBdr>
        </w:div>
        <w:div w:id="1086729923">
          <w:marLeft w:val="1080"/>
          <w:marRight w:val="0"/>
          <w:marTop w:val="100"/>
          <w:marBottom w:val="0"/>
          <w:divBdr>
            <w:top w:val="none" w:sz="0" w:space="0" w:color="auto"/>
            <w:left w:val="none" w:sz="0" w:space="0" w:color="auto"/>
            <w:bottom w:val="none" w:sz="0" w:space="0" w:color="auto"/>
            <w:right w:val="none" w:sz="0" w:space="0" w:color="auto"/>
          </w:divBdr>
        </w:div>
      </w:divsChild>
    </w:div>
    <w:div w:id="216209302">
      <w:bodyDiv w:val="1"/>
      <w:marLeft w:val="0"/>
      <w:marRight w:val="0"/>
      <w:marTop w:val="0"/>
      <w:marBottom w:val="0"/>
      <w:divBdr>
        <w:top w:val="none" w:sz="0" w:space="0" w:color="auto"/>
        <w:left w:val="none" w:sz="0" w:space="0" w:color="auto"/>
        <w:bottom w:val="none" w:sz="0" w:space="0" w:color="auto"/>
        <w:right w:val="none" w:sz="0" w:space="0" w:color="auto"/>
      </w:divBdr>
    </w:div>
    <w:div w:id="300960472">
      <w:bodyDiv w:val="1"/>
      <w:marLeft w:val="0"/>
      <w:marRight w:val="0"/>
      <w:marTop w:val="0"/>
      <w:marBottom w:val="0"/>
      <w:divBdr>
        <w:top w:val="none" w:sz="0" w:space="0" w:color="auto"/>
        <w:left w:val="none" w:sz="0" w:space="0" w:color="auto"/>
        <w:bottom w:val="none" w:sz="0" w:space="0" w:color="auto"/>
        <w:right w:val="none" w:sz="0" w:space="0" w:color="auto"/>
      </w:divBdr>
      <w:divsChild>
        <w:div w:id="533081584">
          <w:marLeft w:val="0"/>
          <w:marRight w:val="0"/>
          <w:marTop w:val="0"/>
          <w:marBottom w:val="0"/>
          <w:divBdr>
            <w:top w:val="single" w:sz="2" w:space="0" w:color="E3E3E3"/>
            <w:left w:val="single" w:sz="2" w:space="0" w:color="E3E3E3"/>
            <w:bottom w:val="single" w:sz="2" w:space="0" w:color="E3E3E3"/>
            <w:right w:val="single" w:sz="2" w:space="0" w:color="E3E3E3"/>
          </w:divBdr>
          <w:divsChild>
            <w:div w:id="311519814">
              <w:marLeft w:val="0"/>
              <w:marRight w:val="0"/>
              <w:marTop w:val="0"/>
              <w:marBottom w:val="0"/>
              <w:divBdr>
                <w:top w:val="single" w:sz="2" w:space="0" w:color="E3E3E3"/>
                <w:left w:val="single" w:sz="2" w:space="0" w:color="E3E3E3"/>
                <w:bottom w:val="single" w:sz="2" w:space="0" w:color="E3E3E3"/>
                <w:right w:val="single" w:sz="2" w:space="0" w:color="E3E3E3"/>
              </w:divBdr>
              <w:divsChild>
                <w:div w:id="764617080">
                  <w:marLeft w:val="0"/>
                  <w:marRight w:val="0"/>
                  <w:marTop w:val="0"/>
                  <w:marBottom w:val="0"/>
                  <w:divBdr>
                    <w:top w:val="single" w:sz="2" w:space="0" w:color="E3E3E3"/>
                    <w:left w:val="single" w:sz="2" w:space="0" w:color="E3E3E3"/>
                    <w:bottom w:val="single" w:sz="2" w:space="0" w:color="E3E3E3"/>
                    <w:right w:val="single" w:sz="2" w:space="0" w:color="E3E3E3"/>
                  </w:divBdr>
                  <w:divsChild>
                    <w:div w:id="85806877">
                      <w:marLeft w:val="0"/>
                      <w:marRight w:val="0"/>
                      <w:marTop w:val="0"/>
                      <w:marBottom w:val="0"/>
                      <w:divBdr>
                        <w:top w:val="single" w:sz="2" w:space="0" w:color="E3E3E3"/>
                        <w:left w:val="single" w:sz="2" w:space="0" w:color="E3E3E3"/>
                        <w:bottom w:val="single" w:sz="2" w:space="0" w:color="E3E3E3"/>
                        <w:right w:val="single" w:sz="2" w:space="0" w:color="E3E3E3"/>
                      </w:divBdr>
                      <w:divsChild>
                        <w:div w:id="1229413232">
                          <w:marLeft w:val="0"/>
                          <w:marRight w:val="0"/>
                          <w:marTop w:val="0"/>
                          <w:marBottom w:val="0"/>
                          <w:divBdr>
                            <w:top w:val="single" w:sz="2" w:space="0" w:color="E3E3E3"/>
                            <w:left w:val="single" w:sz="2" w:space="0" w:color="E3E3E3"/>
                            <w:bottom w:val="single" w:sz="2" w:space="0" w:color="E3E3E3"/>
                            <w:right w:val="single" w:sz="2" w:space="0" w:color="E3E3E3"/>
                          </w:divBdr>
                          <w:divsChild>
                            <w:div w:id="1516773186">
                              <w:marLeft w:val="0"/>
                              <w:marRight w:val="0"/>
                              <w:marTop w:val="100"/>
                              <w:marBottom w:val="100"/>
                              <w:divBdr>
                                <w:top w:val="single" w:sz="2" w:space="0" w:color="E3E3E3"/>
                                <w:left w:val="single" w:sz="2" w:space="0" w:color="E3E3E3"/>
                                <w:bottom w:val="single" w:sz="2" w:space="0" w:color="E3E3E3"/>
                                <w:right w:val="single" w:sz="2" w:space="0" w:color="E3E3E3"/>
                              </w:divBdr>
                              <w:divsChild>
                                <w:div w:id="1611087945">
                                  <w:marLeft w:val="0"/>
                                  <w:marRight w:val="0"/>
                                  <w:marTop w:val="0"/>
                                  <w:marBottom w:val="0"/>
                                  <w:divBdr>
                                    <w:top w:val="single" w:sz="2" w:space="0" w:color="E3E3E3"/>
                                    <w:left w:val="single" w:sz="2" w:space="0" w:color="E3E3E3"/>
                                    <w:bottom w:val="single" w:sz="2" w:space="0" w:color="E3E3E3"/>
                                    <w:right w:val="single" w:sz="2" w:space="0" w:color="E3E3E3"/>
                                  </w:divBdr>
                                  <w:divsChild>
                                    <w:div w:id="282661808">
                                      <w:marLeft w:val="0"/>
                                      <w:marRight w:val="0"/>
                                      <w:marTop w:val="0"/>
                                      <w:marBottom w:val="0"/>
                                      <w:divBdr>
                                        <w:top w:val="single" w:sz="2" w:space="0" w:color="E3E3E3"/>
                                        <w:left w:val="single" w:sz="2" w:space="0" w:color="E3E3E3"/>
                                        <w:bottom w:val="single" w:sz="2" w:space="0" w:color="E3E3E3"/>
                                        <w:right w:val="single" w:sz="2" w:space="0" w:color="E3E3E3"/>
                                      </w:divBdr>
                                      <w:divsChild>
                                        <w:div w:id="562448766">
                                          <w:marLeft w:val="0"/>
                                          <w:marRight w:val="0"/>
                                          <w:marTop w:val="0"/>
                                          <w:marBottom w:val="0"/>
                                          <w:divBdr>
                                            <w:top w:val="single" w:sz="2" w:space="0" w:color="E3E3E3"/>
                                            <w:left w:val="single" w:sz="2" w:space="0" w:color="E3E3E3"/>
                                            <w:bottom w:val="single" w:sz="2" w:space="0" w:color="E3E3E3"/>
                                            <w:right w:val="single" w:sz="2" w:space="0" w:color="E3E3E3"/>
                                          </w:divBdr>
                                          <w:divsChild>
                                            <w:div w:id="467430735">
                                              <w:marLeft w:val="0"/>
                                              <w:marRight w:val="0"/>
                                              <w:marTop w:val="0"/>
                                              <w:marBottom w:val="0"/>
                                              <w:divBdr>
                                                <w:top w:val="single" w:sz="2" w:space="0" w:color="E3E3E3"/>
                                                <w:left w:val="single" w:sz="2" w:space="0" w:color="E3E3E3"/>
                                                <w:bottom w:val="single" w:sz="2" w:space="0" w:color="E3E3E3"/>
                                                <w:right w:val="single" w:sz="2" w:space="0" w:color="E3E3E3"/>
                                              </w:divBdr>
                                              <w:divsChild>
                                                <w:div w:id="1146432486">
                                                  <w:marLeft w:val="0"/>
                                                  <w:marRight w:val="0"/>
                                                  <w:marTop w:val="0"/>
                                                  <w:marBottom w:val="0"/>
                                                  <w:divBdr>
                                                    <w:top w:val="single" w:sz="2" w:space="0" w:color="E3E3E3"/>
                                                    <w:left w:val="single" w:sz="2" w:space="0" w:color="E3E3E3"/>
                                                    <w:bottom w:val="single" w:sz="2" w:space="0" w:color="E3E3E3"/>
                                                    <w:right w:val="single" w:sz="2" w:space="0" w:color="E3E3E3"/>
                                                  </w:divBdr>
                                                  <w:divsChild>
                                                    <w:div w:id="1169201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282033346">
          <w:marLeft w:val="0"/>
          <w:marRight w:val="0"/>
          <w:marTop w:val="0"/>
          <w:marBottom w:val="0"/>
          <w:divBdr>
            <w:top w:val="none" w:sz="0" w:space="0" w:color="auto"/>
            <w:left w:val="none" w:sz="0" w:space="0" w:color="auto"/>
            <w:bottom w:val="none" w:sz="0" w:space="0" w:color="auto"/>
            <w:right w:val="none" w:sz="0" w:space="0" w:color="auto"/>
          </w:divBdr>
        </w:div>
      </w:divsChild>
    </w:div>
    <w:div w:id="304551830">
      <w:bodyDiv w:val="1"/>
      <w:marLeft w:val="0"/>
      <w:marRight w:val="0"/>
      <w:marTop w:val="0"/>
      <w:marBottom w:val="0"/>
      <w:divBdr>
        <w:top w:val="none" w:sz="0" w:space="0" w:color="auto"/>
        <w:left w:val="none" w:sz="0" w:space="0" w:color="auto"/>
        <w:bottom w:val="none" w:sz="0" w:space="0" w:color="auto"/>
        <w:right w:val="none" w:sz="0" w:space="0" w:color="auto"/>
      </w:divBdr>
      <w:divsChild>
        <w:div w:id="1590040649">
          <w:marLeft w:val="360"/>
          <w:marRight w:val="0"/>
          <w:marTop w:val="200"/>
          <w:marBottom w:val="0"/>
          <w:divBdr>
            <w:top w:val="none" w:sz="0" w:space="0" w:color="auto"/>
            <w:left w:val="none" w:sz="0" w:space="0" w:color="auto"/>
            <w:bottom w:val="none" w:sz="0" w:space="0" w:color="auto"/>
            <w:right w:val="none" w:sz="0" w:space="0" w:color="auto"/>
          </w:divBdr>
        </w:div>
        <w:div w:id="1223757287">
          <w:marLeft w:val="360"/>
          <w:marRight w:val="0"/>
          <w:marTop w:val="200"/>
          <w:marBottom w:val="0"/>
          <w:divBdr>
            <w:top w:val="none" w:sz="0" w:space="0" w:color="auto"/>
            <w:left w:val="none" w:sz="0" w:space="0" w:color="auto"/>
            <w:bottom w:val="none" w:sz="0" w:space="0" w:color="auto"/>
            <w:right w:val="none" w:sz="0" w:space="0" w:color="auto"/>
          </w:divBdr>
        </w:div>
        <w:div w:id="891893509">
          <w:marLeft w:val="1080"/>
          <w:marRight w:val="0"/>
          <w:marTop w:val="100"/>
          <w:marBottom w:val="0"/>
          <w:divBdr>
            <w:top w:val="none" w:sz="0" w:space="0" w:color="auto"/>
            <w:left w:val="none" w:sz="0" w:space="0" w:color="auto"/>
            <w:bottom w:val="none" w:sz="0" w:space="0" w:color="auto"/>
            <w:right w:val="none" w:sz="0" w:space="0" w:color="auto"/>
          </w:divBdr>
        </w:div>
        <w:div w:id="312376374">
          <w:marLeft w:val="1080"/>
          <w:marRight w:val="0"/>
          <w:marTop w:val="100"/>
          <w:marBottom w:val="0"/>
          <w:divBdr>
            <w:top w:val="none" w:sz="0" w:space="0" w:color="auto"/>
            <w:left w:val="none" w:sz="0" w:space="0" w:color="auto"/>
            <w:bottom w:val="none" w:sz="0" w:space="0" w:color="auto"/>
            <w:right w:val="none" w:sz="0" w:space="0" w:color="auto"/>
          </w:divBdr>
        </w:div>
        <w:div w:id="370375435">
          <w:marLeft w:val="1080"/>
          <w:marRight w:val="0"/>
          <w:marTop w:val="100"/>
          <w:marBottom w:val="0"/>
          <w:divBdr>
            <w:top w:val="none" w:sz="0" w:space="0" w:color="auto"/>
            <w:left w:val="none" w:sz="0" w:space="0" w:color="auto"/>
            <w:bottom w:val="none" w:sz="0" w:space="0" w:color="auto"/>
            <w:right w:val="none" w:sz="0" w:space="0" w:color="auto"/>
          </w:divBdr>
        </w:div>
      </w:divsChild>
    </w:div>
    <w:div w:id="313995227">
      <w:bodyDiv w:val="1"/>
      <w:marLeft w:val="0"/>
      <w:marRight w:val="0"/>
      <w:marTop w:val="0"/>
      <w:marBottom w:val="0"/>
      <w:divBdr>
        <w:top w:val="none" w:sz="0" w:space="0" w:color="auto"/>
        <w:left w:val="none" w:sz="0" w:space="0" w:color="auto"/>
        <w:bottom w:val="none" w:sz="0" w:space="0" w:color="auto"/>
        <w:right w:val="none" w:sz="0" w:space="0" w:color="auto"/>
      </w:divBdr>
      <w:divsChild>
        <w:div w:id="2128960121">
          <w:marLeft w:val="446"/>
          <w:marRight w:val="0"/>
          <w:marTop w:val="0"/>
          <w:marBottom w:val="0"/>
          <w:divBdr>
            <w:top w:val="none" w:sz="0" w:space="0" w:color="auto"/>
            <w:left w:val="none" w:sz="0" w:space="0" w:color="auto"/>
            <w:bottom w:val="none" w:sz="0" w:space="0" w:color="auto"/>
            <w:right w:val="none" w:sz="0" w:space="0" w:color="auto"/>
          </w:divBdr>
        </w:div>
        <w:div w:id="1805388668">
          <w:marLeft w:val="446"/>
          <w:marRight w:val="0"/>
          <w:marTop w:val="0"/>
          <w:marBottom w:val="0"/>
          <w:divBdr>
            <w:top w:val="none" w:sz="0" w:space="0" w:color="auto"/>
            <w:left w:val="none" w:sz="0" w:space="0" w:color="auto"/>
            <w:bottom w:val="none" w:sz="0" w:space="0" w:color="auto"/>
            <w:right w:val="none" w:sz="0" w:space="0" w:color="auto"/>
          </w:divBdr>
        </w:div>
      </w:divsChild>
    </w:div>
    <w:div w:id="335353102">
      <w:bodyDiv w:val="1"/>
      <w:marLeft w:val="0"/>
      <w:marRight w:val="0"/>
      <w:marTop w:val="0"/>
      <w:marBottom w:val="0"/>
      <w:divBdr>
        <w:top w:val="none" w:sz="0" w:space="0" w:color="auto"/>
        <w:left w:val="none" w:sz="0" w:space="0" w:color="auto"/>
        <w:bottom w:val="none" w:sz="0" w:space="0" w:color="auto"/>
        <w:right w:val="none" w:sz="0" w:space="0" w:color="auto"/>
      </w:divBdr>
    </w:div>
    <w:div w:id="370375037">
      <w:bodyDiv w:val="1"/>
      <w:marLeft w:val="0"/>
      <w:marRight w:val="0"/>
      <w:marTop w:val="0"/>
      <w:marBottom w:val="0"/>
      <w:divBdr>
        <w:top w:val="none" w:sz="0" w:space="0" w:color="auto"/>
        <w:left w:val="none" w:sz="0" w:space="0" w:color="auto"/>
        <w:bottom w:val="none" w:sz="0" w:space="0" w:color="auto"/>
        <w:right w:val="none" w:sz="0" w:space="0" w:color="auto"/>
      </w:divBdr>
    </w:div>
    <w:div w:id="402486148">
      <w:bodyDiv w:val="1"/>
      <w:marLeft w:val="0"/>
      <w:marRight w:val="0"/>
      <w:marTop w:val="0"/>
      <w:marBottom w:val="0"/>
      <w:divBdr>
        <w:top w:val="none" w:sz="0" w:space="0" w:color="auto"/>
        <w:left w:val="none" w:sz="0" w:space="0" w:color="auto"/>
        <w:bottom w:val="none" w:sz="0" w:space="0" w:color="auto"/>
        <w:right w:val="none" w:sz="0" w:space="0" w:color="auto"/>
      </w:divBdr>
    </w:div>
    <w:div w:id="533659984">
      <w:bodyDiv w:val="1"/>
      <w:marLeft w:val="0"/>
      <w:marRight w:val="0"/>
      <w:marTop w:val="0"/>
      <w:marBottom w:val="0"/>
      <w:divBdr>
        <w:top w:val="none" w:sz="0" w:space="0" w:color="auto"/>
        <w:left w:val="none" w:sz="0" w:space="0" w:color="auto"/>
        <w:bottom w:val="none" w:sz="0" w:space="0" w:color="auto"/>
        <w:right w:val="none" w:sz="0" w:space="0" w:color="auto"/>
      </w:divBdr>
    </w:div>
    <w:div w:id="583029339">
      <w:bodyDiv w:val="1"/>
      <w:marLeft w:val="0"/>
      <w:marRight w:val="0"/>
      <w:marTop w:val="0"/>
      <w:marBottom w:val="0"/>
      <w:divBdr>
        <w:top w:val="none" w:sz="0" w:space="0" w:color="auto"/>
        <w:left w:val="none" w:sz="0" w:space="0" w:color="auto"/>
        <w:bottom w:val="none" w:sz="0" w:space="0" w:color="auto"/>
        <w:right w:val="none" w:sz="0" w:space="0" w:color="auto"/>
      </w:divBdr>
    </w:div>
    <w:div w:id="596988017">
      <w:bodyDiv w:val="1"/>
      <w:marLeft w:val="0"/>
      <w:marRight w:val="0"/>
      <w:marTop w:val="0"/>
      <w:marBottom w:val="0"/>
      <w:divBdr>
        <w:top w:val="none" w:sz="0" w:space="0" w:color="auto"/>
        <w:left w:val="none" w:sz="0" w:space="0" w:color="auto"/>
        <w:bottom w:val="none" w:sz="0" w:space="0" w:color="auto"/>
        <w:right w:val="none" w:sz="0" w:space="0" w:color="auto"/>
      </w:divBdr>
    </w:div>
    <w:div w:id="608392904">
      <w:bodyDiv w:val="1"/>
      <w:marLeft w:val="0"/>
      <w:marRight w:val="0"/>
      <w:marTop w:val="0"/>
      <w:marBottom w:val="0"/>
      <w:divBdr>
        <w:top w:val="none" w:sz="0" w:space="0" w:color="auto"/>
        <w:left w:val="none" w:sz="0" w:space="0" w:color="auto"/>
        <w:bottom w:val="none" w:sz="0" w:space="0" w:color="auto"/>
        <w:right w:val="none" w:sz="0" w:space="0" w:color="auto"/>
      </w:divBdr>
      <w:divsChild>
        <w:div w:id="965894011">
          <w:marLeft w:val="547"/>
          <w:marRight w:val="0"/>
          <w:marTop w:val="0"/>
          <w:marBottom w:val="53"/>
          <w:divBdr>
            <w:top w:val="none" w:sz="0" w:space="0" w:color="auto"/>
            <w:left w:val="none" w:sz="0" w:space="0" w:color="auto"/>
            <w:bottom w:val="none" w:sz="0" w:space="0" w:color="auto"/>
            <w:right w:val="none" w:sz="0" w:space="0" w:color="auto"/>
          </w:divBdr>
        </w:div>
        <w:div w:id="808670057">
          <w:marLeft w:val="547"/>
          <w:marRight w:val="0"/>
          <w:marTop w:val="0"/>
          <w:marBottom w:val="53"/>
          <w:divBdr>
            <w:top w:val="none" w:sz="0" w:space="0" w:color="auto"/>
            <w:left w:val="none" w:sz="0" w:space="0" w:color="auto"/>
            <w:bottom w:val="none" w:sz="0" w:space="0" w:color="auto"/>
            <w:right w:val="none" w:sz="0" w:space="0" w:color="auto"/>
          </w:divBdr>
        </w:div>
        <w:div w:id="960763488">
          <w:marLeft w:val="547"/>
          <w:marRight w:val="0"/>
          <w:marTop w:val="0"/>
          <w:marBottom w:val="53"/>
          <w:divBdr>
            <w:top w:val="none" w:sz="0" w:space="0" w:color="auto"/>
            <w:left w:val="none" w:sz="0" w:space="0" w:color="auto"/>
            <w:bottom w:val="none" w:sz="0" w:space="0" w:color="auto"/>
            <w:right w:val="none" w:sz="0" w:space="0" w:color="auto"/>
          </w:divBdr>
        </w:div>
        <w:div w:id="1567717332">
          <w:marLeft w:val="547"/>
          <w:marRight w:val="0"/>
          <w:marTop w:val="0"/>
          <w:marBottom w:val="53"/>
          <w:divBdr>
            <w:top w:val="none" w:sz="0" w:space="0" w:color="auto"/>
            <w:left w:val="none" w:sz="0" w:space="0" w:color="auto"/>
            <w:bottom w:val="none" w:sz="0" w:space="0" w:color="auto"/>
            <w:right w:val="none" w:sz="0" w:space="0" w:color="auto"/>
          </w:divBdr>
        </w:div>
      </w:divsChild>
    </w:div>
    <w:div w:id="614365295">
      <w:bodyDiv w:val="1"/>
      <w:marLeft w:val="0"/>
      <w:marRight w:val="0"/>
      <w:marTop w:val="0"/>
      <w:marBottom w:val="0"/>
      <w:divBdr>
        <w:top w:val="none" w:sz="0" w:space="0" w:color="auto"/>
        <w:left w:val="none" w:sz="0" w:space="0" w:color="auto"/>
        <w:bottom w:val="none" w:sz="0" w:space="0" w:color="auto"/>
        <w:right w:val="none" w:sz="0" w:space="0" w:color="auto"/>
      </w:divBdr>
    </w:div>
    <w:div w:id="621233820">
      <w:bodyDiv w:val="1"/>
      <w:marLeft w:val="0"/>
      <w:marRight w:val="0"/>
      <w:marTop w:val="0"/>
      <w:marBottom w:val="0"/>
      <w:divBdr>
        <w:top w:val="none" w:sz="0" w:space="0" w:color="auto"/>
        <w:left w:val="none" w:sz="0" w:space="0" w:color="auto"/>
        <w:bottom w:val="none" w:sz="0" w:space="0" w:color="auto"/>
        <w:right w:val="none" w:sz="0" w:space="0" w:color="auto"/>
      </w:divBdr>
    </w:div>
    <w:div w:id="676225191">
      <w:bodyDiv w:val="1"/>
      <w:marLeft w:val="0"/>
      <w:marRight w:val="0"/>
      <w:marTop w:val="0"/>
      <w:marBottom w:val="0"/>
      <w:divBdr>
        <w:top w:val="none" w:sz="0" w:space="0" w:color="auto"/>
        <w:left w:val="none" w:sz="0" w:space="0" w:color="auto"/>
        <w:bottom w:val="none" w:sz="0" w:space="0" w:color="auto"/>
        <w:right w:val="none" w:sz="0" w:space="0" w:color="auto"/>
      </w:divBdr>
    </w:div>
    <w:div w:id="688915231">
      <w:bodyDiv w:val="1"/>
      <w:marLeft w:val="0"/>
      <w:marRight w:val="0"/>
      <w:marTop w:val="0"/>
      <w:marBottom w:val="0"/>
      <w:divBdr>
        <w:top w:val="none" w:sz="0" w:space="0" w:color="auto"/>
        <w:left w:val="none" w:sz="0" w:space="0" w:color="auto"/>
        <w:bottom w:val="none" w:sz="0" w:space="0" w:color="auto"/>
        <w:right w:val="none" w:sz="0" w:space="0" w:color="auto"/>
      </w:divBdr>
    </w:div>
    <w:div w:id="713889916">
      <w:bodyDiv w:val="1"/>
      <w:marLeft w:val="0"/>
      <w:marRight w:val="0"/>
      <w:marTop w:val="0"/>
      <w:marBottom w:val="0"/>
      <w:divBdr>
        <w:top w:val="none" w:sz="0" w:space="0" w:color="auto"/>
        <w:left w:val="none" w:sz="0" w:space="0" w:color="auto"/>
        <w:bottom w:val="none" w:sz="0" w:space="0" w:color="auto"/>
        <w:right w:val="none" w:sz="0" w:space="0" w:color="auto"/>
      </w:divBdr>
    </w:div>
    <w:div w:id="798692434">
      <w:bodyDiv w:val="1"/>
      <w:marLeft w:val="0"/>
      <w:marRight w:val="0"/>
      <w:marTop w:val="0"/>
      <w:marBottom w:val="0"/>
      <w:divBdr>
        <w:top w:val="none" w:sz="0" w:space="0" w:color="auto"/>
        <w:left w:val="none" w:sz="0" w:space="0" w:color="auto"/>
        <w:bottom w:val="none" w:sz="0" w:space="0" w:color="auto"/>
        <w:right w:val="none" w:sz="0" w:space="0" w:color="auto"/>
      </w:divBdr>
    </w:div>
    <w:div w:id="847210224">
      <w:bodyDiv w:val="1"/>
      <w:marLeft w:val="0"/>
      <w:marRight w:val="0"/>
      <w:marTop w:val="0"/>
      <w:marBottom w:val="0"/>
      <w:divBdr>
        <w:top w:val="none" w:sz="0" w:space="0" w:color="auto"/>
        <w:left w:val="none" w:sz="0" w:space="0" w:color="auto"/>
        <w:bottom w:val="none" w:sz="0" w:space="0" w:color="auto"/>
        <w:right w:val="none" w:sz="0" w:space="0" w:color="auto"/>
      </w:divBdr>
    </w:div>
    <w:div w:id="918715445">
      <w:bodyDiv w:val="1"/>
      <w:marLeft w:val="0"/>
      <w:marRight w:val="0"/>
      <w:marTop w:val="0"/>
      <w:marBottom w:val="0"/>
      <w:divBdr>
        <w:top w:val="none" w:sz="0" w:space="0" w:color="auto"/>
        <w:left w:val="none" w:sz="0" w:space="0" w:color="auto"/>
        <w:bottom w:val="none" w:sz="0" w:space="0" w:color="auto"/>
        <w:right w:val="none" w:sz="0" w:space="0" w:color="auto"/>
      </w:divBdr>
      <w:divsChild>
        <w:div w:id="1762531120">
          <w:marLeft w:val="1080"/>
          <w:marRight w:val="0"/>
          <w:marTop w:val="100"/>
          <w:marBottom w:val="0"/>
          <w:divBdr>
            <w:top w:val="none" w:sz="0" w:space="0" w:color="auto"/>
            <w:left w:val="none" w:sz="0" w:space="0" w:color="auto"/>
            <w:bottom w:val="none" w:sz="0" w:space="0" w:color="auto"/>
            <w:right w:val="none" w:sz="0" w:space="0" w:color="auto"/>
          </w:divBdr>
        </w:div>
        <w:div w:id="112292803">
          <w:marLeft w:val="1080"/>
          <w:marRight w:val="0"/>
          <w:marTop w:val="100"/>
          <w:marBottom w:val="0"/>
          <w:divBdr>
            <w:top w:val="none" w:sz="0" w:space="0" w:color="auto"/>
            <w:left w:val="none" w:sz="0" w:space="0" w:color="auto"/>
            <w:bottom w:val="none" w:sz="0" w:space="0" w:color="auto"/>
            <w:right w:val="none" w:sz="0" w:space="0" w:color="auto"/>
          </w:divBdr>
        </w:div>
        <w:div w:id="361901111">
          <w:marLeft w:val="1080"/>
          <w:marRight w:val="0"/>
          <w:marTop w:val="100"/>
          <w:marBottom w:val="0"/>
          <w:divBdr>
            <w:top w:val="none" w:sz="0" w:space="0" w:color="auto"/>
            <w:left w:val="none" w:sz="0" w:space="0" w:color="auto"/>
            <w:bottom w:val="none" w:sz="0" w:space="0" w:color="auto"/>
            <w:right w:val="none" w:sz="0" w:space="0" w:color="auto"/>
          </w:divBdr>
        </w:div>
        <w:div w:id="1071468564">
          <w:marLeft w:val="1080"/>
          <w:marRight w:val="0"/>
          <w:marTop w:val="100"/>
          <w:marBottom w:val="0"/>
          <w:divBdr>
            <w:top w:val="none" w:sz="0" w:space="0" w:color="auto"/>
            <w:left w:val="none" w:sz="0" w:space="0" w:color="auto"/>
            <w:bottom w:val="none" w:sz="0" w:space="0" w:color="auto"/>
            <w:right w:val="none" w:sz="0" w:space="0" w:color="auto"/>
          </w:divBdr>
        </w:div>
      </w:divsChild>
    </w:div>
    <w:div w:id="1015766162">
      <w:bodyDiv w:val="1"/>
      <w:marLeft w:val="0"/>
      <w:marRight w:val="0"/>
      <w:marTop w:val="0"/>
      <w:marBottom w:val="0"/>
      <w:divBdr>
        <w:top w:val="none" w:sz="0" w:space="0" w:color="auto"/>
        <w:left w:val="none" w:sz="0" w:space="0" w:color="auto"/>
        <w:bottom w:val="none" w:sz="0" w:space="0" w:color="auto"/>
        <w:right w:val="none" w:sz="0" w:space="0" w:color="auto"/>
      </w:divBdr>
    </w:div>
    <w:div w:id="1085689944">
      <w:bodyDiv w:val="1"/>
      <w:marLeft w:val="0"/>
      <w:marRight w:val="0"/>
      <w:marTop w:val="0"/>
      <w:marBottom w:val="0"/>
      <w:divBdr>
        <w:top w:val="none" w:sz="0" w:space="0" w:color="auto"/>
        <w:left w:val="none" w:sz="0" w:space="0" w:color="auto"/>
        <w:bottom w:val="none" w:sz="0" w:space="0" w:color="auto"/>
        <w:right w:val="none" w:sz="0" w:space="0" w:color="auto"/>
      </w:divBdr>
      <w:divsChild>
        <w:div w:id="1974482514">
          <w:marLeft w:val="360"/>
          <w:marRight w:val="0"/>
          <w:marTop w:val="200"/>
          <w:marBottom w:val="0"/>
          <w:divBdr>
            <w:top w:val="none" w:sz="0" w:space="0" w:color="auto"/>
            <w:left w:val="none" w:sz="0" w:space="0" w:color="auto"/>
            <w:bottom w:val="none" w:sz="0" w:space="0" w:color="auto"/>
            <w:right w:val="none" w:sz="0" w:space="0" w:color="auto"/>
          </w:divBdr>
        </w:div>
        <w:div w:id="1677346836">
          <w:marLeft w:val="360"/>
          <w:marRight w:val="0"/>
          <w:marTop w:val="200"/>
          <w:marBottom w:val="0"/>
          <w:divBdr>
            <w:top w:val="none" w:sz="0" w:space="0" w:color="auto"/>
            <w:left w:val="none" w:sz="0" w:space="0" w:color="auto"/>
            <w:bottom w:val="none" w:sz="0" w:space="0" w:color="auto"/>
            <w:right w:val="none" w:sz="0" w:space="0" w:color="auto"/>
          </w:divBdr>
        </w:div>
      </w:divsChild>
    </w:div>
    <w:div w:id="1101992455">
      <w:bodyDiv w:val="1"/>
      <w:marLeft w:val="0"/>
      <w:marRight w:val="0"/>
      <w:marTop w:val="0"/>
      <w:marBottom w:val="0"/>
      <w:divBdr>
        <w:top w:val="none" w:sz="0" w:space="0" w:color="auto"/>
        <w:left w:val="none" w:sz="0" w:space="0" w:color="auto"/>
        <w:bottom w:val="none" w:sz="0" w:space="0" w:color="auto"/>
        <w:right w:val="none" w:sz="0" w:space="0" w:color="auto"/>
      </w:divBdr>
    </w:div>
    <w:div w:id="1110390027">
      <w:bodyDiv w:val="1"/>
      <w:marLeft w:val="0"/>
      <w:marRight w:val="0"/>
      <w:marTop w:val="0"/>
      <w:marBottom w:val="0"/>
      <w:divBdr>
        <w:top w:val="none" w:sz="0" w:space="0" w:color="auto"/>
        <w:left w:val="none" w:sz="0" w:space="0" w:color="auto"/>
        <w:bottom w:val="none" w:sz="0" w:space="0" w:color="auto"/>
        <w:right w:val="none" w:sz="0" w:space="0" w:color="auto"/>
      </w:divBdr>
    </w:div>
    <w:div w:id="1132213738">
      <w:bodyDiv w:val="1"/>
      <w:marLeft w:val="0"/>
      <w:marRight w:val="0"/>
      <w:marTop w:val="0"/>
      <w:marBottom w:val="0"/>
      <w:divBdr>
        <w:top w:val="none" w:sz="0" w:space="0" w:color="auto"/>
        <w:left w:val="none" w:sz="0" w:space="0" w:color="auto"/>
        <w:bottom w:val="none" w:sz="0" w:space="0" w:color="auto"/>
        <w:right w:val="none" w:sz="0" w:space="0" w:color="auto"/>
      </w:divBdr>
    </w:div>
    <w:div w:id="1180659878">
      <w:bodyDiv w:val="1"/>
      <w:marLeft w:val="0"/>
      <w:marRight w:val="0"/>
      <w:marTop w:val="0"/>
      <w:marBottom w:val="0"/>
      <w:divBdr>
        <w:top w:val="none" w:sz="0" w:space="0" w:color="auto"/>
        <w:left w:val="none" w:sz="0" w:space="0" w:color="auto"/>
        <w:bottom w:val="none" w:sz="0" w:space="0" w:color="auto"/>
        <w:right w:val="none" w:sz="0" w:space="0" w:color="auto"/>
      </w:divBdr>
      <w:divsChild>
        <w:div w:id="1864589182">
          <w:marLeft w:val="547"/>
          <w:marRight w:val="0"/>
          <w:marTop w:val="0"/>
          <w:marBottom w:val="53"/>
          <w:divBdr>
            <w:top w:val="none" w:sz="0" w:space="0" w:color="auto"/>
            <w:left w:val="none" w:sz="0" w:space="0" w:color="auto"/>
            <w:bottom w:val="none" w:sz="0" w:space="0" w:color="auto"/>
            <w:right w:val="none" w:sz="0" w:space="0" w:color="auto"/>
          </w:divBdr>
        </w:div>
        <w:div w:id="371419094">
          <w:marLeft w:val="547"/>
          <w:marRight w:val="0"/>
          <w:marTop w:val="0"/>
          <w:marBottom w:val="53"/>
          <w:divBdr>
            <w:top w:val="none" w:sz="0" w:space="0" w:color="auto"/>
            <w:left w:val="none" w:sz="0" w:space="0" w:color="auto"/>
            <w:bottom w:val="none" w:sz="0" w:space="0" w:color="auto"/>
            <w:right w:val="none" w:sz="0" w:space="0" w:color="auto"/>
          </w:divBdr>
        </w:div>
        <w:div w:id="1820802324">
          <w:marLeft w:val="547"/>
          <w:marRight w:val="0"/>
          <w:marTop w:val="0"/>
          <w:marBottom w:val="53"/>
          <w:divBdr>
            <w:top w:val="none" w:sz="0" w:space="0" w:color="auto"/>
            <w:left w:val="none" w:sz="0" w:space="0" w:color="auto"/>
            <w:bottom w:val="none" w:sz="0" w:space="0" w:color="auto"/>
            <w:right w:val="none" w:sz="0" w:space="0" w:color="auto"/>
          </w:divBdr>
        </w:div>
      </w:divsChild>
    </w:div>
    <w:div w:id="1187718470">
      <w:bodyDiv w:val="1"/>
      <w:marLeft w:val="0"/>
      <w:marRight w:val="0"/>
      <w:marTop w:val="0"/>
      <w:marBottom w:val="0"/>
      <w:divBdr>
        <w:top w:val="none" w:sz="0" w:space="0" w:color="auto"/>
        <w:left w:val="none" w:sz="0" w:space="0" w:color="auto"/>
        <w:bottom w:val="none" w:sz="0" w:space="0" w:color="auto"/>
        <w:right w:val="none" w:sz="0" w:space="0" w:color="auto"/>
      </w:divBdr>
    </w:div>
    <w:div w:id="1288703685">
      <w:bodyDiv w:val="1"/>
      <w:marLeft w:val="0"/>
      <w:marRight w:val="0"/>
      <w:marTop w:val="0"/>
      <w:marBottom w:val="0"/>
      <w:divBdr>
        <w:top w:val="none" w:sz="0" w:space="0" w:color="auto"/>
        <w:left w:val="none" w:sz="0" w:space="0" w:color="auto"/>
        <w:bottom w:val="none" w:sz="0" w:space="0" w:color="auto"/>
        <w:right w:val="none" w:sz="0" w:space="0" w:color="auto"/>
      </w:divBdr>
      <w:divsChild>
        <w:div w:id="132253541">
          <w:marLeft w:val="1267"/>
          <w:marRight w:val="0"/>
          <w:marTop w:val="100"/>
          <w:marBottom w:val="0"/>
          <w:divBdr>
            <w:top w:val="none" w:sz="0" w:space="0" w:color="auto"/>
            <w:left w:val="none" w:sz="0" w:space="0" w:color="auto"/>
            <w:bottom w:val="none" w:sz="0" w:space="0" w:color="auto"/>
            <w:right w:val="none" w:sz="0" w:space="0" w:color="auto"/>
          </w:divBdr>
        </w:div>
        <w:div w:id="465120273">
          <w:marLeft w:val="1267"/>
          <w:marRight w:val="0"/>
          <w:marTop w:val="100"/>
          <w:marBottom w:val="0"/>
          <w:divBdr>
            <w:top w:val="none" w:sz="0" w:space="0" w:color="auto"/>
            <w:left w:val="none" w:sz="0" w:space="0" w:color="auto"/>
            <w:bottom w:val="none" w:sz="0" w:space="0" w:color="auto"/>
            <w:right w:val="none" w:sz="0" w:space="0" w:color="auto"/>
          </w:divBdr>
        </w:div>
        <w:div w:id="1267469935">
          <w:marLeft w:val="1267"/>
          <w:marRight w:val="0"/>
          <w:marTop w:val="100"/>
          <w:marBottom w:val="0"/>
          <w:divBdr>
            <w:top w:val="none" w:sz="0" w:space="0" w:color="auto"/>
            <w:left w:val="none" w:sz="0" w:space="0" w:color="auto"/>
            <w:bottom w:val="none" w:sz="0" w:space="0" w:color="auto"/>
            <w:right w:val="none" w:sz="0" w:space="0" w:color="auto"/>
          </w:divBdr>
        </w:div>
      </w:divsChild>
    </w:div>
    <w:div w:id="1385255988">
      <w:bodyDiv w:val="1"/>
      <w:marLeft w:val="0"/>
      <w:marRight w:val="0"/>
      <w:marTop w:val="0"/>
      <w:marBottom w:val="0"/>
      <w:divBdr>
        <w:top w:val="none" w:sz="0" w:space="0" w:color="auto"/>
        <w:left w:val="none" w:sz="0" w:space="0" w:color="auto"/>
        <w:bottom w:val="none" w:sz="0" w:space="0" w:color="auto"/>
        <w:right w:val="none" w:sz="0" w:space="0" w:color="auto"/>
      </w:divBdr>
      <w:divsChild>
        <w:div w:id="1214541600">
          <w:marLeft w:val="360"/>
          <w:marRight w:val="0"/>
          <w:marTop w:val="200"/>
          <w:marBottom w:val="0"/>
          <w:divBdr>
            <w:top w:val="none" w:sz="0" w:space="0" w:color="auto"/>
            <w:left w:val="none" w:sz="0" w:space="0" w:color="auto"/>
            <w:bottom w:val="none" w:sz="0" w:space="0" w:color="auto"/>
            <w:right w:val="none" w:sz="0" w:space="0" w:color="auto"/>
          </w:divBdr>
        </w:div>
        <w:div w:id="1411728708">
          <w:marLeft w:val="360"/>
          <w:marRight w:val="0"/>
          <w:marTop w:val="200"/>
          <w:marBottom w:val="0"/>
          <w:divBdr>
            <w:top w:val="none" w:sz="0" w:space="0" w:color="auto"/>
            <w:left w:val="none" w:sz="0" w:space="0" w:color="auto"/>
            <w:bottom w:val="none" w:sz="0" w:space="0" w:color="auto"/>
            <w:right w:val="none" w:sz="0" w:space="0" w:color="auto"/>
          </w:divBdr>
        </w:div>
        <w:div w:id="256522982">
          <w:marLeft w:val="1080"/>
          <w:marRight w:val="0"/>
          <w:marTop w:val="100"/>
          <w:marBottom w:val="0"/>
          <w:divBdr>
            <w:top w:val="none" w:sz="0" w:space="0" w:color="auto"/>
            <w:left w:val="none" w:sz="0" w:space="0" w:color="auto"/>
            <w:bottom w:val="none" w:sz="0" w:space="0" w:color="auto"/>
            <w:right w:val="none" w:sz="0" w:space="0" w:color="auto"/>
          </w:divBdr>
        </w:div>
        <w:div w:id="1286962758">
          <w:marLeft w:val="1080"/>
          <w:marRight w:val="0"/>
          <w:marTop w:val="100"/>
          <w:marBottom w:val="0"/>
          <w:divBdr>
            <w:top w:val="none" w:sz="0" w:space="0" w:color="auto"/>
            <w:left w:val="none" w:sz="0" w:space="0" w:color="auto"/>
            <w:bottom w:val="none" w:sz="0" w:space="0" w:color="auto"/>
            <w:right w:val="none" w:sz="0" w:space="0" w:color="auto"/>
          </w:divBdr>
        </w:div>
        <w:div w:id="1701665200">
          <w:marLeft w:val="1080"/>
          <w:marRight w:val="0"/>
          <w:marTop w:val="100"/>
          <w:marBottom w:val="0"/>
          <w:divBdr>
            <w:top w:val="none" w:sz="0" w:space="0" w:color="auto"/>
            <w:left w:val="none" w:sz="0" w:space="0" w:color="auto"/>
            <w:bottom w:val="none" w:sz="0" w:space="0" w:color="auto"/>
            <w:right w:val="none" w:sz="0" w:space="0" w:color="auto"/>
          </w:divBdr>
        </w:div>
      </w:divsChild>
    </w:div>
    <w:div w:id="1472676572">
      <w:bodyDiv w:val="1"/>
      <w:marLeft w:val="0"/>
      <w:marRight w:val="0"/>
      <w:marTop w:val="0"/>
      <w:marBottom w:val="0"/>
      <w:divBdr>
        <w:top w:val="none" w:sz="0" w:space="0" w:color="auto"/>
        <w:left w:val="none" w:sz="0" w:space="0" w:color="auto"/>
        <w:bottom w:val="none" w:sz="0" w:space="0" w:color="auto"/>
        <w:right w:val="none" w:sz="0" w:space="0" w:color="auto"/>
      </w:divBdr>
    </w:div>
    <w:div w:id="1527015646">
      <w:bodyDiv w:val="1"/>
      <w:marLeft w:val="0"/>
      <w:marRight w:val="0"/>
      <w:marTop w:val="0"/>
      <w:marBottom w:val="0"/>
      <w:divBdr>
        <w:top w:val="none" w:sz="0" w:space="0" w:color="auto"/>
        <w:left w:val="none" w:sz="0" w:space="0" w:color="auto"/>
        <w:bottom w:val="none" w:sz="0" w:space="0" w:color="auto"/>
        <w:right w:val="none" w:sz="0" w:space="0" w:color="auto"/>
      </w:divBdr>
      <w:divsChild>
        <w:div w:id="1429932381">
          <w:marLeft w:val="360"/>
          <w:marRight w:val="0"/>
          <w:marTop w:val="200"/>
          <w:marBottom w:val="0"/>
          <w:divBdr>
            <w:top w:val="none" w:sz="0" w:space="0" w:color="auto"/>
            <w:left w:val="none" w:sz="0" w:space="0" w:color="auto"/>
            <w:bottom w:val="none" w:sz="0" w:space="0" w:color="auto"/>
            <w:right w:val="none" w:sz="0" w:space="0" w:color="auto"/>
          </w:divBdr>
        </w:div>
        <w:div w:id="660352401">
          <w:marLeft w:val="1080"/>
          <w:marRight w:val="0"/>
          <w:marTop w:val="100"/>
          <w:marBottom w:val="0"/>
          <w:divBdr>
            <w:top w:val="none" w:sz="0" w:space="0" w:color="auto"/>
            <w:left w:val="none" w:sz="0" w:space="0" w:color="auto"/>
            <w:bottom w:val="none" w:sz="0" w:space="0" w:color="auto"/>
            <w:right w:val="none" w:sz="0" w:space="0" w:color="auto"/>
          </w:divBdr>
        </w:div>
        <w:div w:id="2045010972">
          <w:marLeft w:val="1800"/>
          <w:marRight w:val="0"/>
          <w:marTop w:val="100"/>
          <w:marBottom w:val="0"/>
          <w:divBdr>
            <w:top w:val="none" w:sz="0" w:space="0" w:color="auto"/>
            <w:left w:val="none" w:sz="0" w:space="0" w:color="auto"/>
            <w:bottom w:val="none" w:sz="0" w:space="0" w:color="auto"/>
            <w:right w:val="none" w:sz="0" w:space="0" w:color="auto"/>
          </w:divBdr>
        </w:div>
        <w:div w:id="1859461159">
          <w:marLeft w:val="1080"/>
          <w:marRight w:val="0"/>
          <w:marTop w:val="100"/>
          <w:marBottom w:val="0"/>
          <w:divBdr>
            <w:top w:val="none" w:sz="0" w:space="0" w:color="auto"/>
            <w:left w:val="none" w:sz="0" w:space="0" w:color="auto"/>
            <w:bottom w:val="none" w:sz="0" w:space="0" w:color="auto"/>
            <w:right w:val="none" w:sz="0" w:space="0" w:color="auto"/>
          </w:divBdr>
        </w:div>
        <w:div w:id="243029713">
          <w:marLeft w:val="1080"/>
          <w:marRight w:val="0"/>
          <w:marTop w:val="100"/>
          <w:marBottom w:val="0"/>
          <w:divBdr>
            <w:top w:val="none" w:sz="0" w:space="0" w:color="auto"/>
            <w:left w:val="none" w:sz="0" w:space="0" w:color="auto"/>
            <w:bottom w:val="none" w:sz="0" w:space="0" w:color="auto"/>
            <w:right w:val="none" w:sz="0" w:space="0" w:color="auto"/>
          </w:divBdr>
        </w:div>
        <w:div w:id="188418067">
          <w:marLeft w:val="1080"/>
          <w:marRight w:val="0"/>
          <w:marTop w:val="100"/>
          <w:marBottom w:val="0"/>
          <w:divBdr>
            <w:top w:val="none" w:sz="0" w:space="0" w:color="auto"/>
            <w:left w:val="none" w:sz="0" w:space="0" w:color="auto"/>
            <w:bottom w:val="none" w:sz="0" w:space="0" w:color="auto"/>
            <w:right w:val="none" w:sz="0" w:space="0" w:color="auto"/>
          </w:divBdr>
        </w:div>
      </w:divsChild>
    </w:div>
    <w:div w:id="1569614895">
      <w:bodyDiv w:val="1"/>
      <w:marLeft w:val="0"/>
      <w:marRight w:val="0"/>
      <w:marTop w:val="0"/>
      <w:marBottom w:val="0"/>
      <w:divBdr>
        <w:top w:val="none" w:sz="0" w:space="0" w:color="auto"/>
        <w:left w:val="none" w:sz="0" w:space="0" w:color="auto"/>
        <w:bottom w:val="none" w:sz="0" w:space="0" w:color="auto"/>
        <w:right w:val="none" w:sz="0" w:space="0" w:color="auto"/>
      </w:divBdr>
    </w:div>
    <w:div w:id="1580014946">
      <w:bodyDiv w:val="1"/>
      <w:marLeft w:val="0"/>
      <w:marRight w:val="0"/>
      <w:marTop w:val="0"/>
      <w:marBottom w:val="0"/>
      <w:divBdr>
        <w:top w:val="none" w:sz="0" w:space="0" w:color="auto"/>
        <w:left w:val="none" w:sz="0" w:space="0" w:color="auto"/>
        <w:bottom w:val="none" w:sz="0" w:space="0" w:color="auto"/>
        <w:right w:val="none" w:sz="0" w:space="0" w:color="auto"/>
      </w:divBdr>
    </w:div>
    <w:div w:id="1617832435">
      <w:bodyDiv w:val="1"/>
      <w:marLeft w:val="0"/>
      <w:marRight w:val="0"/>
      <w:marTop w:val="0"/>
      <w:marBottom w:val="0"/>
      <w:divBdr>
        <w:top w:val="none" w:sz="0" w:space="0" w:color="auto"/>
        <w:left w:val="none" w:sz="0" w:space="0" w:color="auto"/>
        <w:bottom w:val="none" w:sz="0" w:space="0" w:color="auto"/>
        <w:right w:val="none" w:sz="0" w:space="0" w:color="auto"/>
      </w:divBdr>
    </w:div>
    <w:div w:id="1828862228">
      <w:bodyDiv w:val="1"/>
      <w:marLeft w:val="0"/>
      <w:marRight w:val="0"/>
      <w:marTop w:val="0"/>
      <w:marBottom w:val="0"/>
      <w:divBdr>
        <w:top w:val="none" w:sz="0" w:space="0" w:color="auto"/>
        <w:left w:val="none" w:sz="0" w:space="0" w:color="auto"/>
        <w:bottom w:val="none" w:sz="0" w:space="0" w:color="auto"/>
        <w:right w:val="none" w:sz="0" w:space="0" w:color="auto"/>
      </w:divBdr>
    </w:div>
    <w:div w:id="1832911699">
      <w:bodyDiv w:val="1"/>
      <w:marLeft w:val="0"/>
      <w:marRight w:val="0"/>
      <w:marTop w:val="0"/>
      <w:marBottom w:val="0"/>
      <w:divBdr>
        <w:top w:val="none" w:sz="0" w:space="0" w:color="auto"/>
        <w:left w:val="none" w:sz="0" w:space="0" w:color="auto"/>
        <w:bottom w:val="none" w:sz="0" w:space="0" w:color="auto"/>
        <w:right w:val="none" w:sz="0" w:space="0" w:color="auto"/>
      </w:divBdr>
    </w:div>
    <w:div w:id="1838377019">
      <w:bodyDiv w:val="1"/>
      <w:marLeft w:val="0"/>
      <w:marRight w:val="0"/>
      <w:marTop w:val="0"/>
      <w:marBottom w:val="0"/>
      <w:divBdr>
        <w:top w:val="none" w:sz="0" w:space="0" w:color="auto"/>
        <w:left w:val="none" w:sz="0" w:space="0" w:color="auto"/>
        <w:bottom w:val="none" w:sz="0" w:space="0" w:color="auto"/>
        <w:right w:val="none" w:sz="0" w:space="0" w:color="auto"/>
      </w:divBdr>
    </w:div>
    <w:div w:id="1889489037">
      <w:bodyDiv w:val="1"/>
      <w:marLeft w:val="0"/>
      <w:marRight w:val="0"/>
      <w:marTop w:val="0"/>
      <w:marBottom w:val="0"/>
      <w:divBdr>
        <w:top w:val="none" w:sz="0" w:space="0" w:color="auto"/>
        <w:left w:val="none" w:sz="0" w:space="0" w:color="auto"/>
        <w:bottom w:val="none" w:sz="0" w:space="0" w:color="auto"/>
        <w:right w:val="none" w:sz="0" w:space="0" w:color="auto"/>
      </w:divBdr>
    </w:div>
    <w:div w:id="204462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www.infomil.nl/onderwerpen/integrale/activiteitenbesluit/activiteiten/afvalwater/koelwater/" TargetMode="External"/><Relationship Id="rId26" Type="http://schemas.openxmlformats.org/officeDocument/2006/relationships/hyperlink" Target="https://www.nieuweenergieoverijssel.nl/site-content/uploads/2020/05/Waterstof-in-Overijssel.pdf" TargetMode="External"/><Relationship Id="rId3" Type="http://schemas.openxmlformats.org/officeDocument/2006/relationships/customXml" Target="../customXml/item3.xml"/><Relationship Id="rId21" Type="http://schemas.openxmlformats.org/officeDocument/2006/relationships/hyperlink" Target="https://overijssel.notubiz.nl/document/11445194/1/Statenvoorstel+Biomassa+route+-+herziening+bio-energiebeleid+provincie+Overijssel+aangepast+25-04-2022"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rvo.nl/onderwerpen/energiebesparingsplicht/wat-het" TargetMode="External"/><Relationship Id="rId25" Type="http://schemas.openxmlformats.org/officeDocument/2006/relationships/hyperlink" Target="https://www.aquathermie.nl/home/default.asp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iplo.nl/thema/water/afvalwater-activiteiten/systematiek-afvalwater-activiteiten/lozen-rioo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towa.nl/publicaties/handreiking-voor-beoordeling-van-ecologische-effecten-van-teo-systemen-versie-2" TargetMode="External"/><Relationship Id="rId32"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https://www.rijksoverheid.nl/documenten/kamerstukken/2020/10/16/duurzaamheidskader-biogrondstoffen" TargetMode="External"/><Relationship Id="rId28" Type="http://schemas.openxmlformats.org/officeDocument/2006/relationships/hyperlink" Target="https://www.rvo.nl/sites/default/files/2022-10/Aanvullend%20veiligheidsrichtsnoer%20voor%20vier%20waterstofpilots%20in%20de%20gebouwde%20omgeving%20%28eerste%20vastgestelde%20versie%2C%205%20oktober%202022%29.pdf" TargetMode="External"/><Relationship Id="rId10" Type="http://schemas.openxmlformats.org/officeDocument/2006/relationships/endnotes" Target="endnotes.xml"/><Relationship Id="rId19" Type="http://schemas.openxmlformats.org/officeDocument/2006/relationships/hyperlink" Target="https://iplo.nl/thema/water/afvalwater-activiteiten/afvalwater-vanuit-technische-processen/koelwater/lozen-koelwater-ba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https://www.rijksoverheid.nl/documenten/kamerstukken/2022/04/22/beleidsinzet-biogrondstoffen" TargetMode="External"/><Relationship Id="rId27" Type="http://schemas.openxmlformats.org/officeDocument/2006/relationships/hyperlink" Target="https://www.rvo.nl/sites/default/files/2022-10/Generiek%20richtsnoer%20Waterstofveiligheid%20%28eerste%20vastgestelde%20versie%2C%205%20oktober%202022%29.pdf" TargetMode="External"/><Relationship Id="rId30" Type="http://schemas.openxmlformats.org/officeDocument/2006/relationships/footer" Target="footer2.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4B2BD379BB8D42AAEE8315497262EA" ma:contentTypeVersion="15" ma:contentTypeDescription="Een nieuw document maken." ma:contentTypeScope="" ma:versionID="5e24d8d53f4ca947fcbf9a0ae199768a">
  <xsd:schema xmlns:xsd="http://www.w3.org/2001/XMLSchema" xmlns:xs="http://www.w3.org/2001/XMLSchema" xmlns:p="http://schemas.microsoft.com/office/2006/metadata/properties" xmlns:ns2="ca792d02-e013-4e66-ad9c-59651f50e07b" xmlns:ns3="23091b63-5f46-43a3-a580-cc59cb5d488e" targetNamespace="http://schemas.microsoft.com/office/2006/metadata/properties" ma:root="true" ma:fieldsID="7dad1fb8c27832cb6333390b1bced954" ns2:_="" ns3:_="">
    <xsd:import namespace="ca792d02-e013-4e66-ad9c-59651f50e07b"/>
    <xsd:import namespace="23091b63-5f46-43a3-a580-cc59cb5d488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792d02-e013-4e66-ad9c-59651f50e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f35aeea7-e848-442f-a6c3-04e7a31ee3d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91b63-5f46-43a3-a580-cc59cb5d488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c2ca64-d0ca-43fd-839f-6b93e0c121ab}" ma:internalName="TaxCatchAll" ma:showField="CatchAllData" ma:web="23091b63-5f46-43a3-a580-cc59cb5d488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792d02-e013-4e66-ad9c-59651f50e07b">
      <Terms xmlns="http://schemas.microsoft.com/office/infopath/2007/PartnerControls"/>
    </lcf76f155ced4ddcb4097134ff3c332f>
    <TaxCatchAll xmlns="23091b63-5f46-43a3-a580-cc59cb5d488e" xsi:nil="true"/>
  </documentManagement>
</p:properties>
</file>

<file path=customXml/itemProps1.xml><?xml version="1.0" encoding="utf-8"?>
<ds:datastoreItem xmlns:ds="http://schemas.openxmlformats.org/officeDocument/2006/customXml" ds:itemID="{320A606A-E488-4EC5-B062-D089447A4B57}">
  <ds:schemaRefs>
    <ds:schemaRef ds:uri="http://schemas.openxmlformats.org/officeDocument/2006/bibliography"/>
  </ds:schemaRefs>
</ds:datastoreItem>
</file>

<file path=customXml/itemProps2.xml><?xml version="1.0" encoding="utf-8"?>
<ds:datastoreItem xmlns:ds="http://schemas.openxmlformats.org/officeDocument/2006/customXml" ds:itemID="{D48A4776-5860-420C-A70F-228B396CF20D}">
  <ds:schemaRefs>
    <ds:schemaRef ds:uri="http://schemas.microsoft.com/sharepoint/v3/contenttype/forms"/>
  </ds:schemaRefs>
</ds:datastoreItem>
</file>

<file path=customXml/itemProps3.xml><?xml version="1.0" encoding="utf-8"?>
<ds:datastoreItem xmlns:ds="http://schemas.openxmlformats.org/officeDocument/2006/customXml" ds:itemID="{8A475113-A880-4AFA-9F56-3795053A1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792d02-e013-4e66-ad9c-59651f50e07b"/>
    <ds:schemaRef ds:uri="23091b63-5f46-43a3-a580-cc59cb5d4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07AE1A-8E77-4FBB-9CF2-902E2260749B}">
  <ds:schemaRefs>
    <ds:schemaRef ds:uri="http://schemas.microsoft.com/office/2006/metadata/properties"/>
    <ds:schemaRef ds:uri="http://schemas.microsoft.com/office/infopath/2007/PartnerControls"/>
    <ds:schemaRef ds:uri="ca792d02-e013-4e66-ad9c-59651f50e07b"/>
    <ds:schemaRef ds:uri="23091b63-5f46-43a3-a580-cc59cb5d488e"/>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20</Pages>
  <Words>6968</Words>
  <Characters>38326</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Kobus</dc:creator>
  <cp:keywords/>
  <dc:description/>
  <cp:lastModifiedBy>Nieuwenhuis, Silke</cp:lastModifiedBy>
  <cp:revision>65</cp:revision>
  <cp:lastPrinted>2024-01-19T01:20:00Z</cp:lastPrinted>
  <dcterms:created xsi:type="dcterms:W3CDTF">2024-09-16T12:29:00Z</dcterms:created>
  <dcterms:modified xsi:type="dcterms:W3CDTF">2024-09-20T09:51:00Z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0x010100784B2BD379BB8D42AAEE8315497262EA</vt:lpwstr>
  </property>
  <property fmtid="{D5CDD505-2E9C-101B-9397-08002B2CF9AE}" pid="3" name="MediaServiceImageTags">
    <vt:lpwstr/>
  </property>
</Properties>
</file>